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Hubungan</w:t>
      </w:r>
      <w:r>
        <w:rPr>
          <w:spacing w:val="-7"/>
        </w:rPr>
        <w:t> </w:t>
      </w:r>
      <w:r>
        <w:rPr/>
        <w:t>Aktivitas</w:t>
      </w:r>
      <w:r>
        <w:rPr>
          <w:spacing w:val="-7"/>
        </w:rPr>
        <w:t> </w:t>
      </w:r>
      <w:r>
        <w:rPr/>
        <w:t>Sedentari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Kualitas</w:t>
      </w:r>
      <w:r>
        <w:rPr>
          <w:spacing w:val="-7"/>
        </w:rPr>
        <w:t> </w:t>
      </w:r>
      <w:r>
        <w:rPr/>
        <w:t>Tidur</w:t>
      </w:r>
      <w:r>
        <w:rPr>
          <w:spacing w:val="-7"/>
        </w:rPr>
        <w:t> </w:t>
      </w:r>
      <w:r>
        <w:rPr/>
        <w:t>De</w:t>
      </w:r>
      <w:r>
        <w:rPr/>
        <w:t>ngan</w:t>
      </w:r>
      <w:r>
        <w:rPr/>
        <w:t> Tingkat Konsentrasi Pelajar Di SMA Muhammadiyah </w:t>
      </w:r>
      <w:r>
        <w:rPr/>
        <w:t>7</w:t>
      </w:r>
      <w:r>
        <w:rPr/>
        <w:t> </w:t>
      </w:r>
      <w:r>
        <w:rPr>
          <w:spacing w:val="-2"/>
        </w:rPr>
        <w:t>Yogyakarta</w:t>
      </w:r>
    </w:p>
    <w:p>
      <w:pPr>
        <w:pStyle w:val="Heading2"/>
        <w:ind w:left="1104" w:right="1104" w:firstLine="0"/>
        <w:jc w:val="center"/>
      </w:pPr>
      <w:r>
        <w:rPr/>
        <w:t>Elga</w:t>
      </w:r>
      <w:r>
        <w:rPr>
          <w:spacing w:val="-2"/>
        </w:rPr>
        <w:t> </w:t>
      </w:r>
      <w:r>
        <w:rPr/>
        <w:t>Armelia</w:t>
      </w:r>
      <w:r>
        <w:rPr>
          <w:spacing w:val="-2"/>
        </w:rPr>
        <w:t> </w:t>
      </w:r>
      <w:r>
        <w:rPr/>
        <w:t>Yulianto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-2"/>
          <w:vertAlign w:val="baseline"/>
        </w:rPr>
        <w:t> </w:t>
      </w:r>
      <w:r>
        <w:rPr>
          <w:vertAlign w:val="baseline"/>
        </w:rPr>
        <w:t>Muhammad</w:t>
      </w:r>
      <w:r>
        <w:rPr>
          <w:spacing w:val="-2"/>
          <w:vertAlign w:val="baseline"/>
        </w:rPr>
        <w:t> Irfan</w:t>
      </w:r>
      <w:r>
        <w:rPr>
          <w:spacing w:val="-2"/>
          <w:vertAlign w:val="superscript"/>
        </w:rPr>
        <w:t>2</w:t>
      </w:r>
    </w:p>
    <w:p>
      <w:pPr>
        <w:pStyle w:val="BodyText"/>
        <w:ind w:left="2652" w:right="2655"/>
        <w:jc w:val="center"/>
      </w:pPr>
      <w:r>
        <w:rPr>
          <w:vertAlign w:val="superscript"/>
        </w:rPr>
        <w:t>1,2</w:t>
      </w:r>
      <w:r>
        <w:rPr>
          <w:spacing w:val="-21"/>
          <w:vertAlign w:val="baseline"/>
        </w:rPr>
        <w:t> </w:t>
      </w:r>
      <w:r>
        <w:rPr>
          <w:vertAlign w:val="baseline"/>
        </w:rPr>
        <w:t>Universitas</w:t>
      </w:r>
      <w:r>
        <w:rPr>
          <w:spacing w:val="-15"/>
          <w:vertAlign w:val="baseline"/>
        </w:rPr>
        <w:t> </w:t>
      </w:r>
      <w:r>
        <w:rPr>
          <w:vertAlign w:val="baseline"/>
        </w:rPr>
        <w:t>'Aisyiyah</w:t>
      </w:r>
      <w:r>
        <w:rPr>
          <w:spacing w:val="-15"/>
          <w:vertAlign w:val="baseline"/>
        </w:rPr>
        <w:t> </w:t>
      </w:r>
      <w:r>
        <w:rPr>
          <w:vertAlign w:val="baseline"/>
        </w:rPr>
        <w:t>Yogyaka</w:t>
      </w:r>
      <w:r>
        <w:rPr>
          <w:vertAlign w:val="baseline"/>
        </w:rPr>
        <w:t>rta</w:t>
      </w:r>
      <w:r>
        <w:rPr>
          <w:vertAlign w:val="baseline"/>
        </w:rPr>
        <w:t> Email: </w:t>
      </w:r>
      <w:hyperlink r:id="rId7">
        <w:r>
          <w:rPr>
            <w:color w:val="0000FF"/>
            <w:u w:val="single" w:color="0000FF"/>
            <w:vertAlign w:val="baseline"/>
          </w:rPr>
          <w:t>armeliaelga@gmail.com</w:t>
        </w:r>
      </w:hyperlink>
    </w:p>
    <w:p>
      <w:pPr>
        <w:pStyle w:val="BodyText"/>
        <w:spacing w:before="23"/>
        <w:jc w:val="left"/>
        <w:rPr>
          <w:sz w:val="20"/>
        </w:rPr>
      </w:pPr>
    </w:p>
    <w:p>
      <w:pPr>
        <w:spacing w:before="0"/>
        <w:ind w:left="1103" w:right="1104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Abstrak</w:t>
      </w:r>
    </w:p>
    <w:p>
      <w:pPr>
        <w:pStyle w:val="BodyText"/>
        <w:spacing w:before="23"/>
        <w:jc w:val="left"/>
        <w:rPr>
          <w:b/>
          <w:sz w:val="20"/>
        </w:rPr>
      </w:pPr>
    </w:p>
    <w:p>
      <w:pPr>
        <w:spacing w:before="0"/>
        <w:ind w:left="141" w:right="140" w:firstLine="0"/>
        <w:jc w:val="both"/>
        <w:rPr>
          <w:sz w:val="20"/>
        </w:rPr>
      </w:pPr>
      <w:r>
        <w:rPr>
          <w:sz w:val="20"/>
        </w:rPr>
        <w:t>Latar Belakang: Gaya hidup sedentari dan kualitas tidur yang buruk semakin sering ditemukan pada pelajar </w:t>
      </w:r>
      <w:r>
        <w:rPr>
          <w:sz w:val="20"/>
        </w:rPr>
        <w:t>dan</w:t>
      </w:r>
      <w:r>
        <w:rPr>
          <w:sz w:val="20"/>
        </w:rPr>
        <w:t> diduga memengaruhi fungsi kognitif, khususnya konsentrasi belajar. Namun, hasil penelitian sebelumnya </w:t>
      </w:r>
      <w:r>
        <w:rPr>
          <w:sz w:val="20"/>
        </w:rPr>
        <w:t>masih</w:t>
      </w:r>
      <w:r>
        <w:rPr>
          <w:sz w:val="20"/>
        </w:rPr>
        <w:t> menunjukkan temuan yang beragam. Tujuan: Untuk mengetahui hubungan aktivitas sedentari dan kualitas </w:t>
      </w:r>
      <w:r>
        <w:rPr>
          <w:sz w:val="20"/>
        </w:rPr>
        <w:t>tidur</w:t>
      </w:r>
      <w:r>
        <w:rPr>
          <w:sz w:val="20"/>
        </w:rPr>
        <w:t> dengan tingkat konsentrasi pelajar. Metode: Penelitian kuantitatif dengan desain </w:t>
      </w:r>
      <w:r>
        <w:rPr>
          <w:i/>
          <w:sz w:val="20"/>
        </w:rPr>
        <w:t>cross-sectional </w:t>
      </w:r>
      <w:r>
        <w:rPr>
          <w:sz w:val="20"/>
        </w:rPr>
        <w:t>pada </w:t>
      </w:r>
      <w:r>
        <w:rPr>
          <w:sz w:val="20"/>
        </w:rPr>
        <w:t>pelajar</w:t>
      </w:r>
      <w:r>
        <w:rPr>
          <w:sz w:val="20"/>
        </w:rPr>
        <w:t> SMA</w:t>
      </w:r>
      <w:r>
        <w:rPr>
          <w:spacing w:val="-4"/>
          <w:sz w:val="20"/>
        </w:rPr>
        <w:t> </w:t>
      </w:r>
      <w:r>
        <w:rPr>
          <w:sz w:val="20"/>
        </w:rPr>
        <w:t>Muhammadiyah</w:t>
      </w:r>
      <w:r>
        <w:rPr>
          <w:spacing w:val="-4"/>
          <w:sz w:val="20"/>
        </w:rPr>
        <w:t> </w:t>
      </w:r>
      <w:r>
        <w:rPr>
          <w:sz w:val="20"/>
        </w:rPr>
        <w:t>7</w:t>
      </w:r>
      <w:r>
        <w:rPr>
          <w:spacing w:val="-4"/>
          <w:sz w:val="20"/>
        </w:rPr>
        <w:t> </w:t>
      </w:r>
      <w:r>
        <w:rPr>
          <w:sz w:val="20"/>
        </w:rPr>
        <w:t>Yogyakarta</w:t>
      </w:r>
      <w:r>
        <w:rPr>
          <w:spacing w:val="-4"/>
          <w:sz w:val="20"/>
        </w:rPr>
        <w:t> </w:t>
      </w:r>
      <w:r>
        <w:rPr>
          <w:sz w:val="20"/>
        </w:rPr>
        <w:t>menggunakan</w:t>
      </w:r>
      <w:r>
        <w:rPr>
          <w:spacing w:val="-4"/>
          <w:sz w:val="20"/>
        </w:rPr>
        <w:t> </w:t>
      </w:r>
      <w:r>
        <w:rPr>
          <w:sz w:val="20"/>
        </w:rPr>
        <w:t>teknik</w:t>
      </w:r>
      <w:r>
        <w:rPr>
          <w:spacing w:val="-4"/>
          <w:sz w:val="20"/>
        </w:rPr>
        <w:t> </w:t>
      </w:r>
      <w:r>
        <w:rPr>
          <w:sz w:val="20"/>
        </w:rPr>
        <w:t>purposive</w:t>
      </w:r>
      <w:r>
        <w:rPr>
          <w:spacing w:val="-4"/>
          <w:sz w:val="20"/>
        </w:rPr>
        <w:t> </w:t>
      </w:r>
      <w:r>
        <w:rPr>
          <w:sz w:val="20"/>
        </w:rPr>
        <w:t>sampling.</w:t>
      </w:r>
      <w:r>
        <w:rPr>
          <w:spacing w:val="-4"/>
          <w:sz w:val="20"/>
        </w:rPr>
        <w:t> </w:t>
      </w:r>
      <w:r>
        <w:rPr>
          <w:sz w:val="20"/>
        </w:rPr>
        <w:t>Aktivitas</w:t>
      </w:r>
      <w:r>
        <w:rPr>
          <w:spacing w:val="-4"/>
          <w:sz w:val="20"/>
        </w:rPr>
        <w:t> </w:t>
      </w:r>
      <w:r>
        <w:rPr>
          <w:sz w:val="20"/>
        </w:rPr>
        <w:t>sedentari</w:t>
      </w:r>
      <w:r>
        <w:rPr>
          <w:spacing w:val="-4"/>
          <w:sz w:val="20"/>
        </w:rPr>
        <w:t> </w:t>
      </w:r>
      <w:r>
        <w:rPr>
          <w:sz w:val="20"/>
        </w:rPr>
        <w:t>diukur</w:t>
      </w:r>
      <w:r>
        <w:rPr>
          <w:spacing w:val="-4"/>
          <w:sz w:val="20"/>
        </w:rPr>
        <w:t> </w:t>
      </w:r>
      <w:r>
        <w:rPr>
          <w:sz w:val="20"/>
        </w:rPr>
        <w:t>dengan</w:t>
      </w:r>
      <w:r>
        <w:rPr>
          <w:sz w:val="20"/>
        </w:rPr>
        <w:t> ASAQ, kualitas tidur dengan PSQI, dan konsentrasi dengan </w:t>
      </w:r>
      <w:r>
        <w:rPr>
          <w:i/>
          <w:sz w:val="20"/>
        </w:rPr>
        <w:t>Grid Concentration Test</w:t>
      </w:r>
      <w:r>
        <w:rPr>
          <w:sz w:val="20"/>
        </w:rPr>
        <w:t>. Analisis menggunakan </w:t>
      </w:r>
      <w:r>
        <w:rPr>
          <w:sz w:val="20"/>
        </w:rPr>
        <w:t>uji</w:t>
      </w:r>
      <w:r>
        <w:rPr>
          <w:sz w:val="20"/>
        </w:rPr>
        <w:t> korelasi Pearson dan regresi linier berganda. Hasil: Tidak terdapat hubungan signifikan antara aktivitas </w:t>
      </w:r>
      <w:r>
        <w:rPr>
          <w:sz w:val="20"/>
        </w:rPr>
        <w:t>sedentari</w:t>
      </w:r>
      <w:r>
        <w:rPr>
          <w:sz w:val="20"/>
        </w:rPr>
        <w:t> dan konsentrasi (p = 0,513), maupun antara kualitas tidur dan konsentrasi (p = 0,249). Analisis regresi </w:t>
      </w:r>
      <w:r>
        <w:rPr>
          <w:sz w:val="20"/>
        </w:rPr>
        <w:t>juga</w:t>
      </w:r>
      <w:r>
        <w:rPr>
          <w:sz w:val="20"/>
        </w:rPr>
        <w:t> menunjukkan kedua variabel tidak berpengaruh signifikan terhadap konsentrasi (p &gt; 0,05). Kesimpulan: </w:t>
      </w:r>
      <w:r>
        <w:rPr>
          <w:sz w:val="20"/>
        </w:rPr>
        <w:t>Secara</w:t>
      </w:r>
      <w:r>
        <w:rPr>
          <w:sz w:val="20"/>
        </w:rPr>
        <w:t> simultan, aktivitas sedentari dan kualitas tidur tidak berpengaruh signifikan terhadap tingkat konsentrasi pelajar.</w:t>
      </w:r>
    </w:p>
    <w:p>
      <w:pPr>
        <w:pStyle w:val="BodyText"/>
        <w:jc w:val="left"/>
        <w:rPr>
          <w:sz w:val="20"/>
        </w:rPr>
      </w:pPr>
    </w:p>
    <w:p>
      <w:pPr>
        <w:spacing w:before="0"/>
        <w:ind w:left="142" w:right="0" w:firstLine="0"/>
        <w:jc w:val="both"/>
        <w:rPr>
          <w:sz w:val="20"/>
        </w:rPr>
      </w:pPr>
      <w:r>
        <w:rPr>
          <w:sz w:val="20"/>
        </w:rPr>
        <w:t>Kata</w:t>
      </w:r>
      <w:r>
        <w:rPr>
          <w:spacing w:val="-7"/>
          <w:sz w:val="20"/>
        </w:rPr>
        <w:t> </w:t>
      </w:r>
      <w:r>
        <w:rPr>
          <w:sz w:val="20"/>
        </w:rPr>
        <w:t>kunci:</w:t>
      </w:r>
      <w:r>
        <w:rPr>
          <w:spacing w:val="-4"/>
          <w:sz w:val="20"/>
        </w:rPr>
        <w:t> </w:t>
      </w:r>
      <w:r>
        <w:rPr>
          <w:sz w:val="20"/>
        </w:rPr>
        <w:t>Aktivitas</w:t>
      </w:r>
      <w:r>
        <w:rPr>
          <w:spacing w:val="-4"/>
          <w:sz w:val="20"/>
        </w:rPr>
        <w:t> </w:t>
      </w:r>
      <w:r>
        <w:rPr>
          <w:sz w:val="20"/>
        </w:rPr>
        <w:t>Sedentari,</w:t>
      </w:r>
      <w:r>
        <w:rPr>
          <w:spacing w:val="-4"/>
          <w:sz w:val="20"/>
        </w:rPr>
        <w:t> </w:t>
      </w:r>
      <w:r>
        <w:rPr>
          <w:sz w:val="20"/>
        </w:rPr>
        <w:t>Kualitas</w:t>
      </w:r>
      <w:r>
        <w:rPr>
          <w:spacing w:val="-4"/>
          <w:sz w:val="20"/>
        </w:rPr>
        <w:t> </w:t>
      </w:r>
      <w:r>
        <w:rPr>
          <w:sz w:val="20"/>
        </w:rPr>
        <w:t>Tidur,</w:t>
      </w:r>
      <w:r>
        <w:rPr>
          <w:spacing w:val="-4"/>
          <w:sz w:val="20"/>
        </w:rPr>
        <w:t> </w:t>
      </w:r>
      <w:r>
        <w:rPr>
          <w:sz w:val="20"/>
        </w:rPr>
        <w:t>Tingkat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Konsentrasi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spacing w:before="0"/>
        <w:ind w:left="1102" w:right="1104" w:firstLine="0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Abstract</w:t>
      </w:r>
    </w:p>
    <w:p>
      <w:pPr>
        <w:pStyle w:val="BodyText"/>
        <w:jc w:val="left"/>
        <w:rPr>
          <w:b/>
          <w:i/>
          <w:sz w:val="20"/>
        </w:rPr>
      </w:pPr>
    </w:p>
    <w:p>
      <w:pPr>
        <w:spacing w:before="0"/>
        <w:ind w:left="142" w:right="141" w:firstLine="0"/>
        <w:jc w:val="both"/>
        <w:rPr>
          <w:i/>
          <w:sz w:val="20"/>
        </w:rPr>
      </w:pPr>
      <w:r>
        <w:rPr>
          <w:i/>
          <w:sz w:val="20"/>
        </w:rPr>
        <w:t>Background: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Sedentary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lifestyles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quality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increasingly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among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thought</w:t>
      </w:r>
      <w:r>
        <w:rPr>
          <w:i/>
          <w:sz w:val="20"/>
        </w:rPr>
        <w:t> to affect cognitive function, particularly learning concentration. However, previous studies have shown </w:t>
      </w:r>
      <w:r>
        <w:rPr>
          <w:i/>
          <w:sz w:val="20"/>
        </w:rPr>
        <w:t>mixed</w:t>
      </w:r>
      <w:r>
        <w:rPr>
          <w:i/>
          <w:sz w:val="20"/>
        </w:rPr>
        <w:t> results. Objective: To determine the relationship between sedentary activity and sleep quality with </w:t>
      </w:r>
      <w:r>
        <w:rPr>
          <w:i/>
          <w:sz w:val="20"/>
        </w:rPr>
        <w:t>student</w:t>
      </w:r>
      <w:r>
        <w:rPr>
          <w:i/>
          <w:sz w:val="20"/>
        </w:rPr>
        <w:t> concentration levels. Methods: A quantitative cross-sectional study was conducted on high school students </w:t>
      </w:r>
      <w:r>
        <w:rPr>
          <w:i/>
          <w:sz w:val="20"/>
        </w:rPr>
        <w:t>at</w:t>
      </w:r>
      <w:r>
        <w:rPr>
          <w:i/>
          <w:sz w:val="20"/>
        </w:rPr>
        <w:t> Muhammadiyah 7 Yogyakarta using purposive sampling. Sedentary activity was measured using ASAQ, </w:t>
      </w:r>
      <w:r>
        <w:rPr>
          <w:i/>
          <w:sz w:val="20"/>
        </w:rPr>
        <w:t>sleep</w:t>
      </w:r>
      <w:r>
        <w:rPr>
          <w:i/>
          <w:sz w:val="20"/>
        </w:rPr>
        <w:t> quality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PSQI,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concentration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Grid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Concentration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Test.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Analysis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Pearson's</w:t>
      </w:r>
      <w:r>
        <w:rPr>
          <w:i/>
          <w:sz w:val="20"/>
        </w:rPr>
        <w:t> correlation test and multiple linear regression. Results: There was no significant relationship between </w:t>
      </w:r>
      <w:r>
        <w:rPr>
          <w:i/>
          <w:sz w:val="20"/>
        </w:rPr>
        <w:t>sedentary</w:t>
      </w:r>
      <w:r>
        <w:rPr>
          <w:i/>
          <w:sz w:val="20"/>
        </w:rPr>
        <w:t> activity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concentration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(p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=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0.513)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quality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concentration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(p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=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0.249).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Regression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analysis</w:t>
      </w:r>
      <w:r>
        <w:rPr>
          <w:i/>
          <w:sz w:val="20"/>
        </w:rPr>
        <w:t> also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neither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variable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significant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concentration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(p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&gt;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0.05).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Conclusion: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Simultaneously,</w:t>
      </w:r>
      <w:r>
        <w:rPr>
          <w:i/>
          <w:sz w:val="20"/>
        </w:rPr>
        <w:t> sedentary activity and sleep quality did not have a significant effect on students' concentration levels.</w:t>
      </w:r>
    </w:p>
    <w:p>
      <w:pPr>
        <w:pStyle w:val="BodyText"/>
        <w:jc w:val="left"/>
        <w:rPr>
          <w:i/>
          <w:sz w:val="20"/>
        </w:rPr>
      </w:pPr>
    </w:p>
    <w:p>
      <w:pPr>
        <w:spacing w:before="0"/>
        <w:ind w:left="142" w:right="0" w:firstLine="0"/>
        <w:jc w:val="both"/>
        <w:rPr>
          <w:i/>
          <w:sz w:val="20"/>
        </w:rPr>
      </w:pPr>
      <w:r>
        <w:rPr>
          <w:i/>
          <w:sz w:val="20"/>
        </w:rPr>
        <w:t>Keywords: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Sedentary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Activities,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Quality,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Concentration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Level</w:t>
      </w:r>
    </w:p>
    <w:p>
      <w:pPr>
        <w:pStyle w:val="BodyText"/>
        <w:spacing w:before="6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1062135</wp:posOffset>
                </wp:positionH>
                <wp:positionV relativeFrom="paragraph">
                  <wp:posOffset>165585</wp:posOffset>
                </wp:positionV>
                <wp:extent cx="579691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0">
                              <a:moveTo>
                                <a:pt x="0" y="0"/>
                              </a:moveTo>
                              <a:lnTo>
                                <a:pt x="579671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32698pt;margin-top:13.038236pt;width:456.45pt;height:.1pt;mso-position-horizontal-relative:page;mso-position-vertical-relative:paragraph;z-index:-15728640;mso-wrap-distance-left:0;mso-wrap-distance-right:0" id="docshape4" coordorigin="1673,261" coordsize="9129,0" path="m1673,261l10801,261e" filled="false" stroked="true" strokeweight=".49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01" w:val="left" w:leader="none"/>
        </w:tabs>
        <w:spacing w:line="240" w:lineRule="auto" w:before="271" w:after="0"/>
        <w:ind w:left="501" w:right="0" w:hanging="360"/>
        <w:jc w:val="left"/>
      </w:pPr>
      <w:r>
        <w:rPr>
          <w:spacing w:val="-2"/>
        </w:rPr>
        <w:t>PENDAHULUAN</w:t>
      </w:r>
    </w:p>
    <w:p>
      <w:pPr>
        <w:pStyle w:val="BodyText"/>
        <w:ind w:left="141" w:right="146" w:firstLine="720"/>
      </w:pPr>
      <w:r>
        <w:rPr/>
        <w:t>Dalam</w:t>
      </w:r>
      <w:r>
        <w:rPr>
          <w:spacing w:val="-8"/>
        </w:rPr>
        <w:t> </w:t>
      </w:r>
      <w:r>
        <w:rPr/>
        <w:t>beberapa</w:t>
      </w:r>
      <w:r>
        <w:rPr>
          <w:spacing w:val="-8"/>
        </w:rPr>
        <w:t> </w:t>
      </w:r>
      <w:r>
        <w:rPr/>
        <w:t>tahun</w:t>
      </w:r>
      <w:r>
        <w:rPr>
          <w:spacing w:val="-8"/>
        </w:rPr>
        <w:t> </w:t>
      </w:r>
      <w:r>
        <w:rPr/>
        <w:t>terakhir,</w:t>
      </w:r>
      <w:r>
        <w:rPr>
          <w:spacing w:val="-8"/>
        </w:rPr>
        <w:t> </w:t>
      </w:r>
      <w:r>
        <w:rPr/>
        <w:t>gaya</w:t>
      </w:r>
      <w:r>
        <w:rPr>
          <w:spacing w:val="-8"/>
        </w:rPr>
        <w:t> </w:t>
      </w:r>
      <w:r>
        <w:rPr/>
        <w:t>hidup</w:t>
      </w:r>
      <w:r>
        <w:rPr>
          <w:spacing w:val="-8"/>
        </w:rPr>
        <w:t> </w:t>
      </w:r>
      <w:r>
        <w:rPr/>
        <w:t>sedentari</w:t>
      </w:r>
      <w:r>
        <w:rPr>
          <w:spacing w:val="-8"/>
        </w:rPr>
        <w:t> </w:t>
      </w:r>
      <w:r>
        <w:rPr/>
        <w:t>pada</w:t>
      </w:r>
      <w:r>
        <w:rPr>
          <w:spacing w:val="-8"/>
        </w:rPr>
        <w:t> </w:t>
      </w:r>
      <w:r>
        <w:rPr/>
        <w:t>remaja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Indonesia</w:t>
      </w:r>
      <w:r>
        <w:rPr>
          <w:spacing w:val="-8"/>
        </w:rPr>
        <w:t> </w:t>
      </w:r>
      <w:r>
        <w:rPr/>
        <w:t>sem</w:t>
      </w:r>
      <w:r>
        <w:rPr/>
        <w:t>akin</w:t>
      </w:r>
      <w:r>
        <w:rPr/>
        <w:t> meningkat</w:t>
      </w:r>
      <w:r>
        <w:rPr>
          <w:spacing w:val="-11"/>
        </w:rPr>
        <w:t> </w:t>
      </w:r>
      <w:r>
        <w:rPr/>
        <w:t>dan</w:t>
      </w:r>
      <w:r>
        <w:rPr>
          <w:spacing w:val="-11"/>
        </w:rPr>
        <w:t> </w:t>
      </w:r>
      <w:r>
        <w:rPr/>
        <w:t>menjadi</w:t>
      </w:r>
      <w:r>
        <w:rPr>
          <w:spacing w:val="-11"/>
        </w:rPr>
        <w:t> </w:t>
      </w:r>
      <w:r>
        <w:rPr/>
        <w:t>perhatian</w:t>
      </w:r>
      <w:r>
        <w:rPr>
          <w:spacing w:val="-11"/>
        </w:rPr>
        <w:t> </w:t>
      </w:r>
      <w:r>
        <w:rPr/>
        <w:t>dalam</w:t>
      </w:r>
      <w:r>
        <w:rPr>
          <w:spacing w:val="-11"/>
        </w:rPr>
        <w:t> </w:t>
      </w:r>
      <w:r>
        <w:rPr/>
        <w:t>kesehatan</w:t>
      </w:r>
      <w:r>
        <w:rPr>
          <w:spacing w:val="-11"/>
        </w:rPr>
        <w:t> </w:t>
      </w:r>
      <w:r>
        <w:rPr/>
        <w:t>masyarakat.</w:t>
      </w:r>
      <w:r>
        <w:rPr>
          <w:spacing w:val="-11"/>
        </w:rPr>
        <w:t> </w:t>
      </w:r>
      <w:r>
        <w:rPr/>
        <w:t>Gaya</w:t>
      </w:r>
      <w:r>
        <w:rPr>
          <w:spacing w:val="-11"/>
        </w:rPr>
        <w:t> </w:t>
      </w:r>
      <w:r>
        <w:rPr/>
        <w:t>hidup</w:t>
      </w:r>
      <w:r>
        <w:rPr>
          <w:spacing w:val="-11"/>
        </w:rPr>
        <w:t> </w:t>
      </w:r>
      <w:r>
        <w:rPr/>
        <w:t>ini</w:t>
      </w:r>
      <w:r>
        <w:rPr>
          <w:spacing w:val="-11"/>
        </w:rPr>
        <w:t> </w:t>
      </w:r>
      <w:r>
        <w:rPr/>
        <w:t>ditandai</w:t>
      </w:r>
      <w:r>
        <w:rPr>
          <w:spacing w:val="-11"/>
        </w:rPr>
        <w:t> </w:t>
      </w:r>
      <w:r>
        <w:rPr/>
        <w:t>deng</w:t>
      </w:r>
      <w:r>
        <w:rPr/>
        <w:t>an</w:t>
      </w:r>
      <w:r>
        <w:rPr/>
        <w:t> rendahnya aktivitas fisik serta lamanya waktu duduk atau berbaring, terutama akib</w:t>
      </w:r>
      <w:r>
        <w:rPr/>
        <w:t>at</w:t>
      </w:r>
      <w:r>
        <w:rPr/>
        <w:t> penggunaan perangkat digital. Kondisi tersebut tidak hanya berdampak pada penurun</w:t>
      </w:r>
      <w:r>
        <w:rPr/>
        <w:t>an</w:t>
      </w:r>
      <w:r>
        <w:rPr/>
        <w:t> kebugaran</w:t>
      </w:r>
      <w:r>
        <w:rPr>
          <w:spacing w:val="-15"/>
        </w:rPr>
        <w:t> </w:t>
      </w:r>
      <w:r>
        <w:rPr/>
        <w:t>dan</w:t>
      </w:r>
      <w:r>
        <w:rPr>
          <w:spacing w:val="-15"/>
        </w:rPr>
        <w:t> </w:t>
      </w:r>
      <w:r>
        <w:rPr/>
        <w:t>peningkatan</w:t>
      </w:r>
      <w:r>
        <w:rPr>
          <w:spacing w:val="-15"/>
        </w:rPr>
        <w:t> </w:t>
      </w:r>
      <w:r>
        <w:rPr/>
        <w:t>risiko</w:t>
      </w:r>
      <w:r>
        <w:rPr>
          <w:spacing w:val="-15"/>
        </w:rPr>
        <w:t> </w:t>
      </w:r>
      <w:r>
        <w:rPr/>
        <w:t>obesitas,</w:t>
      </w:r>
      <w:r>
        <w:rPr>
          <w:spacing w:val="-15"/>
        </w:rPr>
        <w:t> </w:t>
      </w:r>
      <w:r>
        <w:rPr/>
        <w:t>tetapi</w:t>
      </w:r>
      <w:r>
        <w:rPr>
          <w:spacing w:val="-15"/>
        </w:rPr>
        <w:t> </w:t>
      </w:r>
      <w:r>
        <w:rPr/>
        <w:t>juga</w:t>
      </w:r>
      <w:r>
        <w:rPr>
          <w:spacing w:val="-15"/>
        </w:rPr>
        <w:t> </w:t>
      </w:r>
      <w:r>
        <w:rPr/>
        <w:t>berpotensi</w:t>
      </w:r>
      <w:r>
        <w:rPr>
          <w:spacing w:val="-15"/>
        </w:rPr>
        <w:t> </w:t>
      </w:r>
      <w:r>
        <w:rPr/>
        <w:t>memengaruhi</w:t>
      </w:r>
      <w:r>
        <w:rPr>
          <w:spacing w:val="-15"/>
        </w:rPr>
        <w:t> </w:t>
      </w:r>
      <w:r>
        <w:rPr/>
        <w:t>fungsi</w:t>
      </w:r>
      <w:r>
        <w:rPr>
          <w:spacing w:val="-15"/>
        </w:rPr>
        <w:t> </w:t>
      </w:r>
      <w:r>
        <w:rPr/>
        <w:t>kognitif,</w:t>
      </w:r>
      <w:r>
        <w:rPr/>
        <w:t> khususnya konsentrasi belajar [1]. Bersamaan dengan itu, kualitas tidur yang buruk </w:t>
      </w:r>
      <w:r>
        <w:rPr/>
        <w:t>juga</w:t>
      </w:r>
      <w:r>
        <w:rPr/>
        <w:t> semakin sering ditemukan pada pelajar akibat kebiasaan tidur larut malam dan penggun</w:t>
      </w:r>
      <w:r>
        <w:rPr/>
        <w:t>aan</w:t>
      </w:r>
      <w:r>
        <w:rPr/>
        <w:t> perangkat digital sebelum tidur [2]. Kondisi tersebut dapat menimbulkan berbagai damp</w:t>
      </w:r>
      <w:r>
        <w:rPr/>
        <w:t>ak</w:t>
      </w:r>
      <w:r>
        <w:rPr/>
        <w:t> negatif, tidak hanya terhadap kesehatan fisik tetapi juga terhadap fungsi kognitif, </w:t>
      </w:r>
      <w:r>
        <w:rPr/>
        <w:t>khususnya</w:t>
      </w:r>
      <w:r>
        <w:rPr/>
        <w:t> kemampuan konsentrasi dalam proses pembelajaran.</w:t>
      </w:r>
    </w:p>
    <w:p>
      <w:pPr>
        <w:pStyle w:val="BodyText"/>
        <w:ind w:left="141" w:right="146" w:firstLine="720"/>
      </w:pPr>
      <w:r>
        <w:rPr/>
        <w:t>Konsentrasi merupakan kemampuan individu untuk memusatkan perhatian seca</w:t>
      </w:r>
      <w:r>
        <w:rPr/>
        <w:t>ra</w:t>
      </w:r>
      <w:r>
        <w:rPr/>
        <w:t> optimal pada hal yang dianggap penting dengan mengabaikan rangsangan lain yang tid</w:t>
      </w:r>
      <w:r>
        <w:rPr/>
        <w:t>ak</w:t>
      </w:r>
      <w:r>
        <w:rPr/>
        <w:t> relevan, sehingga memungkinkan proses memahami dan menyelesaikan tugas secara efektif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29" w:footer="764" w:top="1680" w:bottom="960" w:left="1559" w:right="992"/>
          <w:pgNumType w:start="1189"/>
        </w:sectPr>
      </w:pPr>
    </w:p>
    <w:p>
      <w:pPr>
        <w:pStyle w:val="BodyText"/>
        <w:spacing w:before="80"/>
        <w:ind w:left="142" w:right="147"/>
      </w:pPr>
      <w:r>
        <w:rPr/>
        <w:t>tanpa mudah teralihkan. Dalam pembelajaran, Konsentrasi belajar merupakan kemampu</w:t>
      </w:r>
      <w:r>
        <w:rPr/>
        <w:t>an</w:t>
      </w:r>
      <w:r>
        <w:rPr/>
        <w:t> seseorang untuk memusatkan seluruh pikiran dan tindakannya agar dapat memahami se</w:t>
      </w:r>
      <w:r>
        <w:rPr/>
        <w:t>rta</w:t>
      </w:r>
      <w:r>
        <w:rPr/>
        <w:t> mempelajari suatu materi dengan optimal. Konsentrasi dipengaruhi oleh berbagai f</w:t>
      </w:r>
      <w:r>
        <w:rPr/>
        <w:t>aktor</w:t>
      </w:r>
      <w:r>
        <w:rPr/>
        <w:t> internal dan eksternal, termasuk kondisi fisik, psikologis, lingkungan belajar, aktivitas </w:t>
      </w:r>
      <w:r>
        <w:rPr/>
        <w:t>fisik,</w:t>
      </w:r>
      <w:r>
        <w:rPr/>
        <w:t> serta kualitas tidur [3].</w:t>
      </w:r>
    </w:p>
    <w:p>
      <w:pPr>
        <w:pStyle w:val="BodyText"/>
        <w:ind w:left="141" w:right="142" w:firstLine="720"/>
      </w:pPr>
      <w:r>
        <w:rPr/>
        <w:t>Sejumlah penelitian menunjukkan bahwa perilaku sedentari yang tinggi berhubung</w:t>
      </w:r>
      <w:r>
        <w:rPr/>
        <w:t>an</w:t>
      </w:r>
      <w:r>
        <w:rPr/>
        <w:t> dengan</w:t>
      </w:r>
      <w:r>
        <w:rPr>
          <w:spacing w:val="-6"/>
        </w:rPr>
        <w:t> </w:t>
      </w:r>
      <w:r>
        <w:rPr/>
        <w:t>penurunan</w:t>
      </w:r>
      <w:r>
        <w:rPr>
          <w:spacing w:val="-6"/>
        </w:rPr>
        <w:t> </w:t>
      </w:r>
      <w:r>
        <w:rPr/>
        <w:t>fungsi</w:t>
      </w:r>
      <w:r>
        <w:rPr>
          <w:spacing w:val="-6"/>
        </w:rPr>
        <w:t> </w:t>
      </w:r>
      <w:r>
        <w:rPr/>
        <w:t>kognitif</w:t>
      </w:r>
      <w:r>
        <w:rPr>
          <w:spacing w:val="-6"/>
        </w:rPr>
        <w:t> </w:t>
      </w:r>
      <w:r>
        <w:rPr/>
        <w:t>pada</w:t>
      </w:r>
      <w:r>
        <w:rPr>
          <w:spacing w:val="-6"/>
        </w:rPr>
        <w:t> </w:t>
      </w:r>
      <w:r>
        <w:rPr/>
        <w:t>remaja.</w:t>
      </w:r>
      <w:r>
        <w:rPr>
          <w:spacing w:val="-6"/>
        </w:rPr>
        <w:t> </w:t>
      </w:r>
      <w:r>
        <w:rPr/>
        <w:t>Studi</w:t>
      </w:r>
      <w:r>
        <w:rPr>
          <w:spacing w:val="-6"/>
        </w:rPr>
        <w:t> </w:t>
      </w:r>
      <w:r>
        <w:rPr/>
        <w:t>oleh</w:t>
      </w:r>
      <w:r>
        <w:rPr>
          <w:spacing w:val="-6"/>
        </w:rPr>
        <w:t> </w:t>
      </w:r>
      <w:r>
        <w:rPr/>
        <w:t>Cui</w:t>
      </w:r>
      <w:r>
        <w:rPr>
          <w:spacing w:val="-1"/>
        </w:rPr>
        <w:t> </w:t>
      </w:r>
      <w:r>
        <w:rPr>
          <w:i/>
        </w:rPr>
        <w:t>et</w:t>
      </w:r>
      <w:r>
        <w:rPr>
          <w:i/>
          <w:spacing w:val="-6"/>
        </w:rPr>
        <w:t> </w:t>
      </w:r>
      <w:r>
        <w:rPr>
          <w:i/>
        </w:rPr>
        <w:t>al</w:t>
      </w:r>
      <w:r>
        <w:rPr/>
        <w:t>.</w:t>
      </w:r>
      <w:r>
        <w:rPr>
          <w:spacing w:val="-6"/>
        </w:rPr>
        <w:t> </w:t>
      </w:r>
      <w:r>
        <w:rPr/>
        <w:t>(2022)</w:t>
      </w:r>
      <w:r>
        <w:rPr>
          <w:spacing w:val="-6"/>
        </w:rPr>
        <w:t> </w:t>
      </w:r>
      <w:r>
        <w:rPr/>
        <w:t>melaporkan</w:t>
      </w:r>
      <w:r>
        <w:rPr>
          <w:spacing w:val="-6"/>
        </w:rPr>
        <w:t> </w:t>
      </w:r>
      <w:r>
        <w:rPr/>
        <w:t>ba</w:t>
      </w:r>
      <w:r>
        <w:rPr/>
        <w:t>hwa</w:t>
      </w:r>
      <w:r>
        <w:rPr/>
        <w:t> perilaku sedentari berbasis layar berkaitan dengan menurunnya fleksibilitas kognitif d</w:t>
      </w:r>
      <w:r>
        <w:rPr/>
        <w:t>an</w:t>
      </w:r>
      <w:r>
        <w:rPr/>
        <w:t> kemampuan</w:t>
      </w:r>
      <w:r>
        <w:rPr>
          <w:spacing w:val="-7"/>
        </w:rPr>
        <w:t> </w:t>
      </w:r>
      <w:r>
        <w:rPr/>
        <w:t>atensi</w:t>
      </w:r>
      <w:r>
        <w:rPr>
          <w:spacing w:val="-7"/>
        </w:rPr>
        <w:t> </w:t>
      </w:r>
      <w:r>
        <w:rPr/>
        <w:t>[4].</w:t>
      </w:r>
      <w:r>
        <w:rPr>
          <w:spacing w:val="-7"/>
        </w:rPr>
        <w:t> </w:t>
      </w:r>
      <w:r>
        <w:rPr/>
        <w:t>Tinjauan</w:t>
      </w:r>
      <w:r>
        <w:rPr>
          <w:spacing w:val="-7"/>
        </w:rPr>
        <w:t> </w:t>
      </w:r>
      <w:r>
        <w:rPr/>
        <w:t>sistematis</w:t>
      </w:r>
      <w:r>
        <w:rPr>
          <w:spacing w:val="-7"/>
        </w:rPr>
        <w:t> </w:t>
      </w:r>
      <w:r>
        <w:rPr/>
        <w:t>oleh</w:t>
      </w:r>
      <w:r>
        <w:rPr>
          <w:spacing w:val="-8"/>
        </w:rPr>
        <w:t> </w:t>
      </w:r>
      <w:r>
        <w:rPr/>
        <w:t>Li</w:t>
      </w:r>
      <w:r>
        <w:rPr>
          <w:spacing w:val="-5"/>
        </w:rPr>
        <w:t> </w:t>
      </w:r>
      <w:r>
        <w:rPr>
          <w:i/>
        </w:rPr>
        <w:t>et</w:t>
      </w:r>
      <w:r>
        <w:rPr>
          <w:i/>
          <w:spacing w:val="-7"/>
        </w:rPr>
        <w:t> </w:t>
      </w:r>
      <w:r>
        <w:rPr>
          <w:i/>
        </w:rPr>
        <w:t>al</w:t>
      </w:r>
      <w:r>
        <w:rPr/>
        <w:t>.</w:t>
      </w:r>
      <w:r>
        <w:rPr>
          <w:spacing w:val="-7"/>
        </w:rPr>
        <w:t> </w:t>
      </w:r>
      <w:r>
        <w:rPr/>
        <w:t>(2022)</w:t>
      </w:r>
      <w:r>
        <w:rPr>
          <w:spacing w:val="-7"/>
        </w:rPr>
        <w:t> </w:t>
      </w:r>
      <w:r>
        <w:rPr/>
        <w:t>juga</w:t>
      </w:r>
      <w:r>
        <w:rPr>
          <w:spacing w:val="-7"/>
        </w:rPr>
        <w:t> </w:t>
      </w:r>
      <w:r>
        <w:rPr/>
        <w:t>menyatakan</w:t>
      </w:r>
      <w:r>
        <w:rPr>
          <w:spacing w:val="-7"/>
        </w:rPr>
        <w:t> </w:t>
      </w:r>
      <w:r>
        <w:rPr/>
        <w:t>bahwa</w:t>
      </w:r>
      <w:r>
        <w:rPr>
          <w:spacing w:val="-8"/>
        </w:rPr>
        <w:t> </w:t>
      </w:r>
      <w:r>
        <w:rPr/>
        <w:t>w</w:t>
      </w:r>
      <w:r>
        <w:rPr/>
        <w:t>aktu</w:t>
      </w:r>
      <w:r>
        <w:rPr/>
        <w:t> sedentari yang tinggi dapat memengaruhi fungsi eksekutif otak, termasuk pengendali</w:t>
      </w:r>
      <w:r>
        <w:rPr/>
        <w:t>an</w:t>
      </w:r>
      <w:r>
        <w:rPr/>
        <w:t> perhatian dan memori kerja. Secara fisiologis, kurangnya aktivitas fisik dapat menurunk</w:t>
      </w:r>
      <w:r>
        <w:rPr/>
        <w:t>an</w:t>
      </w:r>
      <w:r>
        <w:rPr/>
        <w:t> aliran darah dan oksigen ke otak serta mengganggu regulasi faktor neurotropik yang berper</w:t>
      </w:r>
      <w:r>
        <w:rPr/>
        <w:t>an</w:t>
      </w:r>
      <w:r>
        <w:rPr/>
        <w:t> dalam proses belajar [5].</w:t>
      </w:r>
    </w:p>
    <w:p>
      <w:pPr>
        <w:pStyle w:val="BodyText"/>
        <w:ind w:left="142" w:right="140" w:firstLine="720"/>
      </w:pPr>
      <w:r>
        <w:rPr/>
        <w:t>Selain aktivitas sedentari, kualitas tidur merupakan salah satu aspek penting y</w:t>
      </w:r>
      <w:r>
        <w:rPr/>
        <w:t>ang</w:t>
      </w:r>
      <w:r>
        <w:rPr/>
        <w:t> memengaruhi tingkat konsentrasi seseorang. Kurangnya waktu tidur, baik dari segi dur</w:t>
      </w:r>
      <w:r>
        <w:rPr/>
        <w:t>asi,</w:t>
      </w:r>
      <w:r>
        <w:rPr/>
        <w:t> efisiensi, maupun kontinuitas, dapat mengganggu proses konsolidasi memori, menurunk</w:t>
      </w:r>
      <w:r>
        <w:rPr/>
        <w:t>an</w:t>
      </w:r>
      <w:r>
        <w:rPr/>
        <w:t> kapasitas</w:t>
      </w:r>
      <w:r>
        <w:rPr>
          <w:spacing w:val="-3"/>
        </w:rPr>
        <w:t> </w:t>
      </w:r>
      <w:r>
        <w:rPr/>
        <w:t>fokus,</w:t>
      </w:r>
      <w:r>
        <w:rPr>
          <w:spacing w:val="-3"/>
        </w:rPr>
        <w:t> </w:t>
      </w:r>
      <w:r>
        <w:rPr/>
        <w:t>serta</w:t>
      </w:r>
      <w:r>
        <w:rPr>
          <w:spacing w:val="-3"/>
        </w:rPr>
        <w:t> </w:t>
      </w:r>
      <w:r>
        <w:rPr/>
        <w:t>memperlambat</w:t>
      </w:r>
      <w:r>
        <w:rPr>
          <w:spacing w:val="-3"/>
        </w:rPr>
        <w:t> </w:t>
      </w:r>
      <w:r>
        <w:rPr/>
        <w:t>respon</w:t>
      </w:r>
      <w:r>
        <w:rPr>
          <w:spacing w:val="-3"/>
        </w:rPr>
        <w:t> </w:t>
      </w:r>
      <w:r>
        <w:rPr/>
        <w:t>kognitif.</w:t>
      </w:r>
      <w:r>
        <w:rPr>
          <w:spacing w:val="-3"/>
        </w:rPr>
        <w:t> </w:t>
      </w:r>
      <w:r>
        <w:rPr/>
        <w:t>Pada</w:t>
      </w:r>
      <w:r>
        <w:rPr>
          <w:spacing w:val="-3"/>
        </w:rPr>
        <w:t> </w:t>
      </w:r>
      <w:r>
        <w:rPr/>
        <w:t>remaja,</w:t>
      </w:r>
      <w:r>
        <w:rPr>
          <w:spacing w:val="-3"/>
        </w:rPr>
        <w:t> </w:t>
      </w:r>
      <w:r>
        <w:rPr/>
        <w:t>kurang</w:t>
      </w:r>
      <w:r>
        <w:rPr>
          <w:spacing w:val="-3"/>
        </w:rPr>
        <w:t> </w:t>
      </w:r>
      <w:r>
        <w:rPr/>
        <w:t>tidur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ganggu</w:t>
      </w:r>
      <w:r>
        <w:rPr/>
        <w:t>an</w:t>
      </w:r>
      <w:r>
        <w:rPr/>
        <w:t> tidur berhubungan dengan melemahnya kontrol perhatian dan fungsi eksekutif, y</w:t>
      </w:r>
      <w:r>
        <w:rPr/>
        <w:t>ang</w:t>
      </w:r>
      <w:r>
        <w:rPr/>
        <w:t> berdampak pada penurunan konsentrasi, terutama akibat kebiasaan penggunaan </w:t>
      </w:r>
      <w:r>
        <w:rPr>
          <w:i/>
        </w:rPr>
        <w:t>gadget </w:t>
      </w:r>
      <w:r>
        <w:rPr/>
        <w:t>d</w:t>
      </w:r>
      <w:r>
        <w:rPr/>
        <w:t>an</w:t>
      </w:r>
      <w:r>
        <w:rPr/>
        <w:t> aktivitas belajar hingga larut malam [6]. Penelitian sebelumnya menunjukkan bahwa kualit</w:t>
      </w:r>
      <w:r>
        <w:rPr/>
        <w:t>as</w:t>
      </w:r>
      <w:r>
        <w:rPr/>
        <w:t> tidur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buruk</w:t>
      </w:r>
      <w:r>
        <w:rPr>
          <w:spacing w:val="-13"/>
        </w:rPr>
        <w:t> </w:t>
      </w:r>
      <w:r>
        <w:rPr/>
        <w:t>berhubungan</w:t>
      </w:r>
      <w:r>
        <w:rPr>
          <w:spacing w:val="-13"/>
        </w:rPr>
        <w:t> </w:t>
      </w:r>
      <w:r>
        <w:rPr/>
        <w:t>dengan</w:t>
      </w:r>
      <w:r>
        <w:rPr>
          <w:spacing w:val="-13"/>
        </w:rPr>
        <w:t> </w:t>
      </w:r>
      <w:r>
        <w:rPr/>
        <w:t>rendahnya</w:t>
      </w:r>
      <w:r>
        <w:rPr>
          <w:spacing w:val="-13"/>
        </w:rPr>
        <w:t> </w:t>
      </w:r>
      <w:r>
        <w:rPr/>
        <w:t>tingkat</w:t>
      </w:r>
      <w:r>
        <w:rPr>
          <w:spacing w:val="-13"/>
        </w:rPr>
        <w:t> </w:t>
      </w:r>
      <w:r>
        <w:rPr/>
        <w:t>konsentrasi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performa</w:t>
      </w:r>
      <w:r>
        <w:rPr>
          <w:spacing w:val="-13"/>
        </w:rPr>
        <w:t> </w:t>
      </w:r>
      <w:r>
        <w:rPr/>
        <w:t>belajar</w:t>
      </w:r>
      <w:r>
        <w:rPr>
          <w:spacing w:val="-13"/>
        </w:rPr>
        <w:t> </w:t>
      </w:r>
      <w:r>
        <w:rPr/>
        <w:t>pa</w:t>
      </w:r>
      <w:r>
        <w:rPr/>
        <w:t>da</w:t>
      </w:r>
      <w:r>
        <w:rPr/>
        <w:t> pelajar [7]. Meskipun demikian, hasil penelitian terkait hubungan aktivitas sedentari, kualit</w:t>
      </w:r>
      <w:r>
        <w:rPr/>
        <w:t>as</w:t>
      </w:r>
      <w:r>
        <w:rPr/>
        <w:t> tidur, dan konsentrasi masih menunjukkan temuan yang beragam, sehingga diperluk</w:t>
      </w:r>
      <w:r>
        <w:rPr/>
        <w:t>an</w:t>
      </w:r>
      <w:r>
        <w:rPr/>
        <w:t> penelitian lebih lanjut, khususnya pada populasi pelajar sekolah menengah.</w:t>
      </w:r>
    </w:p>
    <w:p>
      <w:pPr>
        <w:pStyle w:val="BodyText"/>
        <w:ind w:left="142" w:right="147" w:firstLine="720"/>
      </w:pPr>
      <w:r>
        <w:rPr/>
        <w:t>Berdasarkan</w:t>
      </w:r>
      <w:r>
        <w:rPr>
          <w:spacing w:val="-13"/>
        </w:rPr>
        <w:t> </w:t>
      </w:r>
      <w:r>
        <w:rPr/>
        <w:t>studi</w:t>
      </w:r>
      <w:r>
        <w:rPr>
          <w:spacing w:val="-13"/>
        </w:rPr>
        <w:t> </w:t>
      </w:r>
      <w:r>
        <w:rPr/>
        <w:t>pendahuluan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dilakukan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SMA</w:t>
      </w:r>
      <w:r>
        <w:rPr>
          <w:spacing w:val="-13"/>
        </w:rPr>
        <w:t> </w:t>
      </w:r>
      <w:r>
        <w:rPr/>
        <w:t>Muhammadiyah</w:t>
      </w:r>
      <w:r>
        <w:rPr>
          <w:spacing w:val="-13"/>
        </w:rPr>
        <w:t> </w:t>
      </w:r>
      <w:r>
        <w:rPr/>
        <w:t>7</w:t>
      </w:r>
      <w:r>
        <w:rPr>
          <w:spacing w:val="-13"/>
        </w:rPr>
        <w:t> </w:t>
      </w:r>
      <w:r>
        <w:rPr/>
        <w:t>Yogyakart</w:t>
      </w:r>
      <w:r>
        <w:rPr/>
        <w:t>a,</w:t>
      </w:r>
      <w:r>
        <w:rPr/>
        <w:t> ditemukan</w:t>
      </w:r>
      <w:r>
        <w:rPr>
          <w:spacing w:val="-10"/>
        </w:rPr>
        <w:t> </w:t>
      </w:r>
      <w:r>
        <w:rPr/>
        <w:t>bahwa</w:t>
      </w:r>
      <w:r>
        <w:rPr>
          <w:spacing w:val="-10"/>
        </w:rPr>
        <w:t> </w:t>
      </w:r>
      <w:r>
        <w:rPr/>
        <w:t>sebagian</w:t>
      </w:r>
      <w:r>
        <w:rPr>
          <w:spacing w:val="-10"/>
        </w:rPr>
        <w:t> </w:t>
      </w:r>
      <w:r>
        <w:rPr/>
        <w:t>besar</w:t>
      </w:r>
      <w:r>
        <w:rPr>
          <w:spacing w:val="-10"/>
        </w:rPr>
        <w:t> </w:t>
      </w:r>
      <w:r>
        <w:rPr/>
        <w:t>pelajar</w:t>
      </w:r>
      <w:r>
        <w:rPr>
          <w:spacing w:val="-10"/>
        </w:rPr>
        <w:t> </w:t>
      </w:r>
      <w:r>
        <w:rPr/>
        <w:t>memiliki</w:t>
      </w:r>
      <w:r>
        <w:rPr>
          <w:spacing w:val="-10"/>
        </w:rPr>
        <w:t> </w:t>
      </w:r>
      <w:r>
        <w:rPr/>
        <w:t>aktivitas</w:t>
      </w:r>
      <w:r>
        <w:rPr>
          <w:spacing w:val="-10"/>
        </w:rPr>
        <w:t> </w:t>
      </w:r>
      <w:r>
        <w:rPr/>
        <w:t>sedentari</w:t>
      </w:r>
      <w:r>
        <w:rPr>
          <w:spacing w:val="-10"/>
        </w:rPr>
        <w:t> </w:t>
      </w:r>
      <w:r>
        <w:rPr/>
        <w:t>tinggi,</w:t>
      </w:r>
      <w:r>
        <w:rPr>
          <w:spacing w:val="-10"/>
        </w:rPr>
        <w:t> </w:t>
      </w:r>
      <w:r>
        <w:rPr/>
        <w:t>kualitas</w:t>
      </w:r>
      <w:r>
        <w:rPr>
          <w:spacing w:val="-10"/>
        </w:rPr>
        <w:t> </w:t>
      </w:r>
      <w:r>
        <w:rPr/>
        <w:t>tidur</w:t>
      </w:r>
      <w:r>
        <w:rPr>
          <w:spacing w:val="-10"/>
        </w:rPr>
        <w:t> </w:t>
      </w:r>
      <w:r>
        <w:rPr/>
        <w:t>y</w:t>
      </w:r>
      <w:r>
        <w:rPr/>
        <w:t>ang</w:t>
      </w:r>
      <w:r>
        <w:rPr/>
        <w:t> buruk,</w:t>
      </w:r>
      <w:r>
        <w:rPr>
          <w:spacing w:val="-12"/>
        </w:rPr>
        <w:t> </w:t>
      </w:r>
      <w:r>
        <w:rPr/>
        <w:t>serta</w:t>
      </w:r>
      <w:r>
        <w:rPr>
          <w:spacing w:val="-12"/>
        </w:rPr>
        <w:t> </w:t>
      </w:r>
      <w:r>
        <w:rPr/>
        <w:t>tingkat</w:t>
      </w:r>
      <w:r>
        <w:rPr>
          <w:spacing w:val="-12"/>
        </w:rPr>
        <w:t> </w:t>
      </w:r>
      <w:r>
        <w:rPr/>
        <w:t>konsentrasi</w:t>
      </w:r>
      <w:r>
        <w:rPr>
          <w:spacing w:val="-12"/>
        </w:rPr>
        <w:t> </w:t>
      </w:r>
      <w:r>
        <w:rPr/>
        <w:t>yang</w:t>
      </w:r>
      <w:r>
        <w:rPr>
          <w:spacing w:val="-12"/>
        </w:rPr>
        <w:t> </w:t>
      </w:r>
      <w:r>
        <w:rPr/>
        <w:t>rendah.</w:t>
      </w:r>
      <w:r>
        <w:rPr>
          <w:spacing w:val="-12"/>
        </w:rPr>
        <w:t> </w:t>
      </w:r>
      <w:r>
        <w:rPr/>
        <w:t>Kondisi</w:t>
      </w:r>
      <w:r>
        <w:rPr>
          <w:spacing w:val="-12"/>
        </w:rPr>
        <w:t> </w:t>
      </w:r>
      <w:r>
        <w:rPr/>
        <w:t>ini</w:t>
      </w:r>
      <w:r>
        <w:rPr>
          <w:spacing w:val="-12"/>
        </w:rPr>
        <w:t> </w:t>
      </w:r>
      <w:r>
        <w:rPr/>
        <w:t>menunjukkan</w:t>
      </w:r>
      <w:r>
        <w:rPr>
          <w:spacing w:val="-12"/>
        </w:rPr>
        <w:t> </w:t>
      </w:r>
      <w:r>
        <w:rPr/>
        <w:t>adanya</w:t>
      </w:r>
      <w:r>
        <w:rPr>
          <w:spacing w:val="-12"/>
        </w:rPr>
        <w:t> </w:t>
      </w:r>
      <w:r>
        <w:rPr/>
        <w:t>potensi</w:t>
      </w:r>
      <w:r>
        <w:rPr>
          <w:spacing w:val="-12"/>
        </w:rPr>
        <w:t> </w:t>
      </w:r>
      <w:r>
        <w:rPr/>
        <w:t>masal</w:t>
      </w:r>
      <w:r>
        <w:rPr/>
        <w:t>ah</w:t>
      </w:r>
      <w:r>
        <w:rPr/>
        <w:t> kesehatan dan akademik yang perlu mendapat perhatian.</w:t>
      </w:r>
    </w:p>
    <w:p>
      <w:pPr>
        <w:pStyle w:val="BodyText"/>
        <w:ind w:left="142" w:right="145" w:firstLine="720"/>
      </w:pPr>
      <w:r>
        <w:rPr/>
        <w:t>Berdasarkan</w:t>
      </w:r>
      <w:r>
        <w:rPr>
          <w:spacing w:val="-9"/>
        </w:rPr>
        <w:t> </w:t>
      </w:r>
      <w:r>
        <w:rPr/>
        <w:t>hal</w:t>
      </w:r>
      <w:r>
        <w:rPr>
          <w:spacing w:val="-9"/>
        </w:rPr>
        <w:t> </w:t>
      </w:r>
      <w:r>
        <w:rPr/>
        <w:t>tersebut,</w:t>
      </w:r>
      <w:r>
        <w:rPr>
          <w:spacing w:val="-9"/>
        </w:rPr>
        <w:t> </w:t>
      </w:r>
      <w:r>
        <w:rPr/>
        <w:t>penelitian</w:t>
      </w:r>
      <w:r>
        <w:rPr>
          <w:spacing w:val="-9"/>
        </w:rPr>
        <w:t> </w:t>
      </w:r>
      <w:r>
        <w:rPr/>
        <w:t>ini</w:t>
      </w:r>
      <w:r>
        <w:rPr>
          <w:spacing w:val="-9"/>
        </w:rPr>
        <w:t> </w:t>
      </w:r>
      <w:r>
        <w:rPr/>
        <w:t>bertujuan</w:t>
      </w:r>
      <w:r>
        <w:rPr>
          <w:spacing w:val="-9"/>
        </w:rPr>
        <w:t> </w:t>
      </w:r>
      <w:r>
        <w:rPr/>
        <w:t>untuk</w:t>
      </w:r>
      <w:r>
        <w:rPr>
          <w:spacing w:val="-9"/>
        </w:rPr>
        <w:t> </w:t>
      </w:r>
      <w:r>
        <w:rPr/>
        <w:t>mengetahui</w:t>
      </w:r>
      <w:r>
        <w:rPr>
          <w:spacing w:val="-9"/>
        </w:rPr>
        <w:t> </w:t>
      </w:r>
      <w:r>
        <w:rPr/>
        <w:t>hubungan</w:t>
      </w:r>
      <w:r>
        <w:rPr>
          <w:spacing w:val="-9"/>
        </w:rPr>
        <w:t> </w:t>
      </w:r>
      <w:r>
        <w:rPr/>
        <w:t>aktivit</w:t>
      </w:r>
      <w:r>
        <w:rPr/>
        <w:t>as</w:t>
      </w:r>
      <w:r>
        <w:rPr/>
        <w:t> sedentari dan kualitas tidur dengan tingkat konsentrasi pelajar. Dengan memahami faktor</w:t>
      </w:r>
      <w:r>
        <w:rPr/>
        <w:t>-</w:t>
      </w:r>
      <w:r>
        <w:rPr/>
        <w:t>faktor ini, diharapkan dapat menjadi dasar pengembangan upaya promotif dan prev</w:t>
      </w:r>
      <w:r>
        <w:rPr/>
        <w:t>entif,</w:t>
      </w:r>
      <w:r>
        <w:rPr/>
        <w:t> khususnya dalam bidang fisioterapi.</w:t>
      </w:r>
    </w:p>
    <w:p>
      <w:pPr>
        <w:pStyle w:val="Heading1"/>
        <w:numPr>
          <w:ilvl w:val="0"/>
          <w:numId w:val="1"/>
        </w:numPr>
        <w:tabs>
          <w:tab w:pos="502" w:val="left" w:leader="none"/>
        </w:tabs>
        <w:spacing w:line="240" w:lineRule="auto" w:before="275" w:after="0"/>
        <w:ind w:left="502" w:right="0" w:hanging="360"/>
        <w:jc w:val="left"/>
      </w:pPr>
      <w:r>
        <w:rPr/>
        <w:t>METODE</w:t>
      </w:r>
      <w:r>
        <w:rPr>
          <w:spacing w:val="-2"/>
        </w:rPr>
        <w:t> PENELITIAN</w:t>
      </w:r>
    </w:p>
    <w:p>
      <w:pPr>
        <w:pStyle w:val="BodyText"/>
        <w:ind w:left="141" w:right="140" w:firstLine="720"/>
      </w:pPr>
      <w:r>
        <w:rPr/>
        <w:t>Penelitian ini merupakan penelitian kuantitatif dengan desain </w:t>
      </w:r>
      <w:r>
        <w:rPr>
          <w:i/>
        </w:rPr>
        <w:t>cross-sectional </w:t>
      </w:r>
      <w:r>
        <w:rPr/>
        <w:t>y</w:t>
      </w:r>
      <w:r>
        <w:rPr/>
        <w:t>ang</w:t>
      </w:r>
      <w:r>
        <w:rPr/>
        <w:t> bertujuan untuk menganalisis hubungan antara aktivitas sedentari dan kualitas tidur deng</w:t>
      </w:r>
      <w:r>
        <w:rPr/>
        <w:t>an</w:t>
      </w:r>
      <w:r>
        <w:rPr/>
        <w:t> tingkat konsentrasi pelajar. Penelitian dilaksanakan di SMA Muhammadiyah 7 Yogyaka</w:t>
      </w:r>
      <w:r>
        <w:rPr/>
        <w:t>rta</w:t>
      </w:r>
      <w:r>
        <w:rPr/>
        <w:t> pada tanggal 29 Januari 2026, dengan populasi seluruh pelajar kelas X, XI dan XII yaitu </w:t>
      </w:r>
      <w:r>
        <w:rPr/>
        <w:t>352</w:t>
      </w:r>
      <w:r>
        <w:rPr/>
        <w:t> responden.</w:t>
      </w:r>
      <w:r>
        <w:rPr>
          <w:spacing w:val="-7"/>
        </w:rPr>
        <w:t> </w:t>
      </w:r>
      <w:r>
        <w:rPr/>
        <w:t>Sampel</w:t>
      </w:r>
      <w:r>
        <w:rPr>
          <w:spacing w:val="-7"/>
        </w:rPr>
        <w:t> </w:t>
      </w:r>
      <w:r>
        <w:rPr/>
        <w:t>sebanyak</w:t>
      </w:r>
      <w:r>
        <w:rPr>
          <w:spacing w:val="-7"/>
        </w:rPr>
        <w:t> </w:t>
      </w:r>
      <w:r>
        <w:rPr/>
        <w:t>86</w:t>
      </w:r>
      <w:r>
        <w:rPr>
          <w:spacing w:val="-7"/>
        </w:rPr>
        <w:t> </w:t>
      </w:r>
      <w:r>
        <w:rPr/>
        <w:t>responden</w:t>
      </w:r>
      <w:r>
        <w:rPr>
          <w:spacing w:val="-7"/>
        </w:rPr>
        <w:t> </w:t>
      </w:r>
      <w:r>
        <w:rPr/>
        <w:t>diambil</w:t>
      </w:r>
      <w:r>
        <w:rPr>
          <w:spacing w:val="40"/>
        </w:rPr>
        <w:t> </w:t>
      </w:r>
      <w:r>
        <w:rPr/>
        <w:t>menggunakan</w:t>
      </w:r>
      <w:r>
        <w:rPr>
          <w:spacing w:val="-7"/>
        </w:rPr>
        <w:t> </w:t>
      </w:r>
      <w:r>
        <w:rPr/>
        <w:t>teknik</w:t>
      </w:r>
      <w:r>
        <w:rPr>
          <w:spacing w:val="40"/>
        </w:rPr>
        <w:t> </w:t>
      </w:r>
      <w:r>
        <w:rPr/>
        <w:t>purposive</w:t>
      </w:r>
      <w:r>
        <w:rPr>
          <w:spacing w:val="40"/>
        </w:rPr>
        <w:t> </w:t>
      </w:r>
      <w:r>
        <w:rPr/>
        <w:t>s</w:t>
      </w:r>
      <w:r>
        <w:rPr/>
        <w:t>ampling</w:t>
      </w:r>
      <w:r>
        <w:rPr/>
        <w:t> berdasarkan</w:t>
      </w:r>
      <w:r>
        <w:rPr>
          <w:spacing w:val="40"/>
        </w:rPr>
        <w:t> </w:t>
      </w:r>
      <w:r>
        <w:rPr/>
        <w:t>kriteria</w:t>
      </w:r>
      <w:r>
        <w:rPr>
          <w:spacing w:val="40"/>
        </w:rPr>
        <w:t> </w:t>
      </w:r>
      <w:r>
        <w:rPr/>
        <w:t>inklusi</w:t>
      </w:r>
      <w:r>
        <w:rPr>
          <w:spacing w:val="40"/>
        </w:rPr>
        <w:t> </w:t>
      </w:r>
      <w:r>
        <w:rPr/>
        <w:t>dan</w:t>
      </w:r>
      <w:r>
        <w:rPr>
          <w:spacing w:val="40"/>
        </w:rPr>
        <w:t> </w:t>
      </w:r>
      <w:r>
        <w:rPr/>
        <w:t>eksklusi</w:t>
      </w:r>
      <w:r>
        <w:rPr>
          <w:spacing w:val="40"/>
        </w:rPr>
        <w:t> </w:t>
      </w:r>
      <w:r>
        <w:rPr/>
        <w:t>yang</w:t>
      </w:r>
      <w:r>
        <w:rPr>
          <w:spacing w:val="40"/>
        </w:rPr>
        <w:t> </w:t>
      </w:r>
      <w:r>
        <w:rPr/>
        <w:t>telah</w:t>
      </w:r>
      <w:r>
        <w:rPr>
          <w:spacing w:val="40"/>
        </w:rPr>
        <w:t> </w:t>
      </w:r>
      <w:r>
        <w:rPr/>
        <w:t>ditetapkan.</w:t>
      </w:r>
    </w:p>
    <w:p>
      <w:pPr>
        <w:pStyle w:val="BodyText"/>
        <w:ind w:left="141" w:right="140" w:firstLine="720"/>
      </w:pPr>
      <w:r>
        <w:rPr/>
        <w:t>Pengumpulan data dilakukan mengggunakan kuesioner yang valid dan reliab</w:t>
      </w:r>
      <w:r>
        <w:rPr/>
        <w:t>el,</w:t>
      </w:r>
      <w:r>
        <w:rPr/>
        <w:t> Aktivitas</w:t>
      </w:r>
      <w:r>
        <w:rPr>
          <w:spacing w:val="-13"/>
        </w:rPr>
        <w:t> </w:t>
      </w:r>
      <w:r>
        <w:rPr/>
        <w:t>sedentari</w:t>
      </w:r>
      <w:r>
        <w:rPr>
          <w:spacing w:val="-13"/>
        </w:rPr>
        <w:t> </w:t>
      </w:r>
      <w:r>
        <w:rPr/>
        <w:t>diukur</w:t>
      </w:r>
      <w:r>
        <w:rPr>
          <w:spacing w:val="-13"/>
        </w:rPr>
        <w:t> </w:t>
      </w:r>
      <w:r>
        <w:rPr/>
        <w:t>menggunakan</w:t>
      </w:r>
      <w:r>
        <w:rPr>
          <w:spacing w:val="-10"/>
        </w:rPr>
        <w:t> </w:t>
      </w:r>
      <w:r>
        <w:rPr>
          <w:i/>
        </w:rPr>
        <w:t>Adolescent</w:t>
      </w:r>
      <w:r>
        <w:rPr>
          <w:i/>
          <w:spacing w:val="-13"/>
        </w:rPr>
        <w:t> </w:t>
      </w:r>
      <w:r>
        <w:rPr>
          <w:i/>
        </w:rPr>
        <w:t>Sedentary</w:t>
      </w:r>
      <w:r>
        <w:rPr>
          <w:i/>
          <w:spacing w:val="-13"/>
        </w:rPr>
        <w:t> </w:t>
      </w:r>
      <w:r>
        <w:rPr>
          <w:i/>
        </w:rPr>
        <w:t>Activity</w:t>
      </w:r>
      <w:r>
        <w:rPr>
          <w:i/>
          <w:spacing w:val="-13"/>
        </w:rPr>
        <w:t> </w:t>
      </w:r>
      <w:r>
        <w:rPr>
          <w:i/>
        </w:rPr>
        <w:t>Questionnaire</w:t>
      </w:r>
      <w:r>
        <w:rPr>
          <w:i/>
          <w:spacing w:val="-9"/>
        </w:rPr>
        <w:t> </w:t>
      </w:r>
      <w:r>
        <w:rPr/>
        <w:t>(ASAQ)</w:t>
      </w:r>
      <w:r>
        <w:rPr/>
        <w:t> yang menilai durasi aktivitas sedentari di luar jam sekolah selama tujuh hari. Kualitas </w:t>
      </w:r>
      <w:r>
        <w:rPr/>
        <w:t>tidur</w:t>
      </w:r>
      <w:r>
        <w:rPr/>
        <w:t> diukur menggunakan </w:t>
      </w:r>
      <w:r>
        <w:rPr>
          <w:i/>
        </w:rPr>
        <w:t>Pittsburgh Sleep Quality Index </w:t>
      </w:r>
      <w:r>
        <w:rPr/>
        <w:t>(PSQI) yang terdiri dari tujuh kompon</w:t>
      </w:r>
      <w:r>
        <w:rPr/>
        <w:t>en</w:t>
      </w:r>
      <w:r>
        <w:rPr/>
        <w:t> dengan skor global berkisar antara 0–21, di mana skor &gt;5 menunjukkan kualitas tidur y</w:t>
      </w:r>
      <w:r>
        <w:rPr/>
        <w:t>ang</w:t>
      </w:r>
      <w:r>
        <w:rPr/>
        <w:t> buruk. Tingkat konsentrasi diukur menggunakan </w:t>
      </w:r>
      <w:r>
        <w:rPr>
          <w:i/>
        </w:rPr>
        <w:t>Grid Concentration Test</w:t>
      </w:r>
      <w:r>
        <w:rPr/>
        <w:t>, dengan skor y</w:t>
      </w:r>
      <w:r>
        <w:rPr/>
        <w:t>ang</w:t>
      </w:r>
      <w:r>
        <w:rPr/>
        <w:t> diklasifikasikan ke dalam kategori konsentrasi rendah, sedang, dan tinggi.</w:t>
      </w:r>
    </w:p>
    <w:p>
      <w:pPr>
        <w:pStyle w:val="BodyText"/>
        <w:ind w:left="142" w:right="145" w:firstLine="720"/>
      </w:pPr>
      <w:r>
        <w:rPr/>
        <w:t>Pengumpulan data dilakukan satu kali pada setiap responden sesuai dengan des</w:t>
      </w:r>
      <w:r>
        <w:rPr/>
        <w:t>ain</w:t>
      </w:r>
      <w:r>
        <w:rPr/>
        <w:t> </w:t>
      </w:r>
      <w:r>
        <w:rPr>
          <w:i/>
        </w:rPr>
        <w:t>cross-sectional</w:t>
      </w:r>
      <w:r>
        <w:rPr/>
        <w:t>. Data yang diperoleh dianalisis menggunakan analisis statistik deskriptif d</w:t>
      </w:r>
      <w:r>
        <w:rPr/>
        <w:t>an</w:t>
      </w:r>
      <w:r>
        <w:rPr/>
        <w:t> inferensial.</w:t>
      </w:r>
      <w:r>
        <w:rPr>
          <w:spacing w:val="31"/>
        </w:rPr>
        <w:t> </w:t>
      </w:r>
      <w:r>
        <w:rPr/>
        <w:t>Uji</w:t>
      </w:r>
      <w:r>
        <w:rPr>
          <w:spacing w:val="31"/>
        </w:rPr>
        <w:t> </w:t>
      </w:r>
      <w:r>
        <w:rPr/>
        <w:t>normalitas</w:t>
      </w:r>
      <w:r>
        <w:rPr>
          <w:spacing w:val="31"/>
        </w:rPr>
        <w:t> </w:t>
      </w:r>
      <w:r>
        <w:rPr/>
        <w:t>menggunakan</w:t>
      </w:r>
      <w:r>
        <w:rPr>
          <w:spacing w:val="31"/>
        </w:rPr>
        <w:t> </w:t>
      </w:r>
      <w:r>
        <w:rPr/>
        <w:t>uji</w:t>
      </w:r>
      <w:r>
        <w:rPr>
          <w:spacing w:val="31"/>
        </w:rPr>
        <w:t> </w:t>
      </w:r>
      <w:r>
        <w:rPr/>
        <w:t>Kolmogrov-smirnov</w:t>
      </w:r>
      <w:r>
        <w:rPr>
          <w:spacing w:val="31"/>
        </w:rPr>
        <w:t> </w:t>
      </w:r>
      <w:r>
        <w:rPr/>
        <w:t>dilakukan</w:t>
      </w:r>
      <w:r>
        <w:rPr>
          <w:spacing w:val="31"/>
        </w:rPr>
        <w:t> </w:t>
      </w:r>
      <w:r>
        <w:rPr/>
        <w:t>terlebih</w:t>
      </w:r>
      <w:r>
        <w:rPr>
          <w:spacing w:val="31"/>
        </w:rPr>
        <w:t> </w:t>
      </w:r>
      <w:r>
        <w:rPr/>
        <w:t>dahulu</w:t>
      </w:r>
    </w:p>
    <w:p>
      <w:pPr>
        <w:pStyle w:val="BodyText"/>
        <w:spacing w:after="0"/>
        <w:sectPr>
          <w:pgSz w:w="11910" w:h="16840"/>
          <w:pgMar w:header="729" w:footer="764" w:top="1680" w:bottom="960" w:left="1559" w:right="992"/>
        </w:sectPr>
      </w:pPr>
    </w:p>
    <w:p>
      <w:pPr>
        <w:pStyle w:val="BodyText"/>
        <w:spacing w:before="80"/>
        <w:ind w:left="142" w:right="140"/>
      </w:pPr>
      <w:r>
        <w:rPr/>
        <w:t>untuk menentukan jenis uji statistik yang digunakan. Hubungan antara aktivitas sedentari d</w:t>
      </w:r>
      <w:r>
        <w:rPr/>
        <w:t>an</w:t>
      </w:r>
      <w:r>
        <w:rPr/>
        <w:t> kualitas</w:t>
      </w:r>
      <w:r>
        <w:rPr>
          <w:spacing w:val="-7"/>
        </w:rPr>
        <w:t> </w:t>
      </w:r>
      <w:r>
        <w:rPr/>
        <w:t>tidur</w:t>
      </w:r>
      <w:r>
        <w:rPr>
          <w:spacing w:val="-7"/>
        </w:rPr>
        <w:t> </w:t>
      </w:r>
      <w:r>
        <w:rPr/>
        <w:t>dengan</w:t>
      </w:r>
      <w:r>
        <w:rPr>
          <w:spacing w:val="-7"/>
        </w:rPr>
        <w:t> </w:t>
      </w:r>
      <w:r>
        <w:rPr/>
        <w:t>tingkat</w:t>
      </w:r>
      <w:r>
        <w:rPr>
          <w:spacing w:val="-7"/>
        </w:rPr>
        <w:t> </w:t>
      </w:r>
      <w:r>
        <w:rPr/>
        <w:t>konsentrasi</w:t>
      </w:r>
      <w:r>
        <w:rPr>
          <w:spacing w:val="-7"/>
        </w:rPr>
        <w:t> </w:t>
      </w:r>
      <w:r>
        <w:rPr/>
        <w:t>dianalisis</w:t>
      </w:r>
      <w:r>
        <w:rPr>
          <w:spacing w:val="-7"/>
        </w:rPr>
        <w:t> </w:t>
      </w:r>
      <w:r>
        <w:rPr/>
        <w:t>menggunakan</w:t>
      </w:r>
      <w:r>
        <w:rPr>
          <w:spacing w:val="-7"/>
        </w:rPr>
        <w:t> </w:t>
      </w:r>
      <w:r>
        <w:rPr/>
        <w:t>uji</w:t>
      </w:r>
      <w:r>
        <w:rPr>
          <w:spacing w:val="-7"/>
        </w:rPr>
        <w:t> </w:t>
      </w:r>
      <w:r>
        <w:rPr/>
        <w:t>korelasi </w:t>
      </w:r>
      <w:r>
        <w:rPr>
          <w:i/>
        </w:rPr>
        <w:t>Pearson</w:t>
      </w:r>
      <w:r>
        <w:rPr>
          <w:i/>
          <w:spacing w:val="-7"/>
        </w:rPr>
        <w:t> </w:t>
      </w:r>
      <w:r>
        <w:rPr>
          <w:i/>
        </w:rPr>
        <w:t>Produ</w:t>
      </w:r>
      <w:r>
        <w:rPr>
          <w:i/>
        </w:rPr>
        <w:t>ct</w:t>
      </w:r>
      <w:r>
        <w:rPr>
          <w:i/>
        </w:rPr>
        <w:t> Moment</w:t>
      </w:r>
      <w:r>
        <w:rPr/>
        <w:t>, sedangkan pengaruh simultan variabel independen terhadap variabel depend</w:t>
      </w:r>
      <w:r>
        <w:rPr/>
        <w:t>en</w:t>
      </w:r>
      <w:r>
        <w:rPr/>
        <w:t> dianalisis menggunakan regresi linier berganda dengan tingkat signifikansi p = 0,05. Pros</w:t>
      </w:r>
      <w:r>
        <w:rPr/>
        <w:t>edur</w:t>
      </w:r>
      <w:r>
        <w:rPr/>
        <w:t> penelitian mengikuti standar etika dengan memperoleh surat izin etik dari Komisi </w:t>
      </w:r>
      <w:r>
        <w:rPr/>
        <w:t>Etik</w:t>
      </w:r>
      <w:r>
        <w:rPr/>
        <w:t> Penelitian Poltekkes Kemenkes Yogyakarta dengan nomor surat No.DP.04.03/e</w:t>
      </w:r>
      <w:r>
        <w:rPr/>
        <w:t>-</w:t>
      </w:r>
      <w:r>
        <w:rPr/>
      </w:r>
      <w:r>
        <w:rPr>
          <w:spacing w:val="-2"/>
        </w:rPr>
        <w:t>KEPK.1/040/2026.</w:t>
      </w:r>
    </w:p>
    <w:p>
      <w:pPr>
        <w:pStyle w:val="Heading1"/>
        <w:numPr>
          <w:ilvl w:val="0"/>
          <w:numId w:val="1"/>
        </w:numPr>
        <w:tabs>
          <w:tab w:pos="502" w:val="left" w:leader="none"/>
        </w:tabs>
        <w:spacing w:line="240" w:lineRule="auto" w:before="275" w:after="0"/>
        <w:ind w:left="502" w:right="0" w:hanging="360"/>
        <w:jc w:val="left"/>
      </w:pPr>
      <w:r>
        <w:rPr/>
        <w:t>HASIL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>
          <w:spacing w:val="-2"/>
        </w:rPr>
        <w:t>PEMBAHASAN</w:t>
      </w:r>
    </w:p>
    <w:p>
      <w:pPr>
        <w:pStyle w:val="BodyText"/>
        <w:jc w:val="left"/>
        <w:rPr>
          <w:b/>
        </w:rPr>
      </w:pPr>
    </w:p>
    <w:p>
      <w:pPr>
        <w:spacing w:before="0"/>
        <w:ind w:left="424" w:right="0" w:firstLine="0"/>
        <w:jc w:val="center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> </w:t>
      </w:r>
      <w:r>
        <w:rPr>
          <w:sz w:val="24"/>
        </w:rPr>
        <w:t>Karakteristik</w:t>
      </w:r>
      <w:r>
        <w:rPr>
          <w:spacing w:val="-2"/>
          <w:sz w:val="24"/>
        </w:rPr>
        <w:t> Responden</w:t>
      </w: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5"/>
        <w:gridCol w:w="1408"/>
        <w:gridCol w:w="1628"/>
      </w:tblGrid>
      <w:tr>
        <w:trPr>
          <w:trHeight w:val="275" w:hRule="atLeast"/>
        </w:trPr>
        <w:tc>
          <w:tcPr>
            <w:tcW w:w="38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Karakteristik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Responden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right="68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>
        <w:trPr>
          <w:trHeight w:val="286" w:hRule="atLeast"/>
        </w:trPr>
        <w:tc>
          <w:tcPr>
            <w:tcW w:w="38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5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Usia</w:t>
            </w:r>
          </w:p>
        </w:tc>
        <w:tc>
          <w:tcPr>
            <w:tcW w:w="14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1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16 </w:t>
            </w:r>
            <w:r>
              <w:rPr>
                <w:spacing w:val="-2"/>
                <w:sz w:val="24"/>
              </w:rPr>
              <w:t>tahun</w:t>
            </w:r>
          </w:p>
        </w:tc>
        <w:tc>
          <w:tcPr>
            <w:tcW w:w="1408" w:type="dxa"/>
          </w:tcPr>
          <w:p>
            <w:pPr>
              <w:pStyle w:val="TableParagraph"/>
              <w:ind w:right="6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28" w:type="dxa"/>
          </w:tcPr>
          <w:p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11,6</w:t>
            </w:r>
          </w:p>
        </w:tc>
      </w:tr>
      <w:tr>
        <w:trPr>
          <w:trHeight w:val="275" w:hRule="atLeast"/>
        </w:trPr>
        <w:tc>
          <w:tcPr>
            <w:tcW w:w="381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17 </w:t>
            </w:r>
            <w:r>
              <w:rPr>
                <w:spacing w:val="-2"/>
                <w:sz w:val="24"/>
              </w:rPr>
              <w:t>tahun</w:t>
            </w:r>
          </w:p>
        </w:tc>
        <w:tc>
          <w:tcPr>
            <w:tcW w:w="1408" w:type="dxa"/>
          </w:tcPr>
          <w:p>
            <w:pPr>
              <w:pStyle w:val="TableParagraph"/>
              <w:ind w:right="6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628" w:type="dxa"/>
          </w:tcPr>
          <w:p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51,2</w:t>
            </w:r>
          </w:p>
        </w:tc>
      </w:tr>
      <w:tr>
        <w:trPr>
          <w:trHeight w:val="275" w:hRule="atLeast"/>
        </w:trPr>
        <w:tc>
          <w:tcPr>
            <w:tcW w:w="381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18 </w:t>
            </w:r>
            <w:r>
              <w:rPr>
                <w:spacing w:val="-2"/>
                <w:sz w:val="24"/>
              </w:rPr>
              <w:t>tahun</w:t>
            </w:r>
          </w:p>
        </w:tc>
        <w:tc>
          <w:tcPr>
            <w:tcW w:w="1408" w:type="dxa"/>
          </w:tcPr>
          <w:p>
            <w:pPr>
              <w:pStyle w:val="TableParagraph"/>
              <w:ind w:right="6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628" w:type="dxa"/>
          </w:tcPr>
          <w:p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32,6</w:t>
            </w:r>
          </w:p>
        </w:tc>
      </w:tr>
      <w:tr>
        <w:trPr>
          <w:trHeight w:val="265" w:hRule="atLeast"/>
        </w:trPr>
        <w:tc>
          <w:tcPr>
            <w:tcW w:w="38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19 </w:t>
            </w:r>
            <w:r>
              <w:rPr>
                <w:spacing w:val="-2"/>
                <w:sz w:val="24"/>
              </w:rPr>
              <w:t>tahun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6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</w:tr>
      <w:tr>
        <w:trPr>
          <w:trHeight w:val="286" w:hRule="atLeast"/>
        </w:trPr>
        <w:tc>
          <w:tcPr>
            <w:tcW w:w="38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Kelamin</w:t>
            </w:r>
          </w:p>
        </w:tc>
        <w:tc>
          <w:tcPr>
            <w:tcW w:w="14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1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Laki-</w:t>
            </w:r>
            <w:r>
              <w:rPr>
                <w:spacing w:val="-4"/>
                <w:sz w:val="24"/>
              </w:rPr>
              <w:t>Laki</w:t>
            </w:r>
          </w:p>
        </w:tc>
        <w:tc>
          <w:tcPr>
            <w:tcW w:w="1408" w:type="dxa"/>
          </w:tcPr>
          <w:p>
            <w:pPr>
              <w:pStyle w:val="TableParagraph"/>
              <w:ind w:right="6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628" w:type="dxa"/>
          </w:tcPr>
          <w:p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54,7</w:t>
            </w:r>
          </w:p>
        </w:tc>
      </w:tr>
      <w:tr>
        <w:trPr>
          <w:trHeight w:val="265" w:hRule="atLeast"/>
        </w:trPr>
        <w:tc>
          <w:tcPr>
            <w:tcW w:w="38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Perempuan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6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45,3</w:t>
            </w:r>
          </w:p>
        </w:tc>
      </w:tr>
      <w:tr>
        <w:trPr>
          <w:trHeight w:val="286" w:hRule="atLeast"/>
        </w:trPr>
        <w:tc>
          <w:tcPr>
            <w:tcW w:w="38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Aktivitas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Fisik</w:t>
            </w:r>
          </w:p>
        </w:tc>
        <w:tc>
          <w:tcPr>
            <w:tcW w:w="14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1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Melakukan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Aktivitas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Fisik</w:t>
            </w:r>
          </w:p>
        </w:tc>
        <w:tc>
          <w:tcPr>
            <w:tcW w:w="1408" w:type="dxa"/>
          </w:tcPr>
          <w:p>
            <w:pPr>
              <w:pStyle w:val="TableParagraph"/>
              <w:ind w:right="6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628" w:type="dxa"/>
          </w:tcPr>
          <w:p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16,3</w:t>
            </w:r>
          </w:p>
        </w:tc>
      </w:tr>
      <w:tr>
        <w:trPr>
          <w:trHeight w:val="275" w:hRule="atLeast"/>
        </w:trPr>
        <w:tc>
          <w:tcPr>
            <w:tcW w:w="381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Seminggu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sekali</w:t>
            </w:r>
          </w:p>
        </w:tc>
        <w:tc>
          <w:tcPr>
            <w:tcW w:w="1408" w:type="dxa"/>
          </w:tcPr>
          <w:p>
            <w:pPr>
              <w:pStyle w:val="TableParagraph"/>
              <w:ind w:right="6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28" w:type="dxa"/>
          </w:tcPr>
          <w:p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30,2</w:t>
            </w:r>
          </w:p>
        </w:tc>
      </w:tr>
      <w:tr>
        <w:trPr>
          <w:trHeight w:val="275" w:hRule="atLeast"/>
        </w:trPr>
        <w:tc>
          <w:tcPr>
            <w:tcW w:w="381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Seminggu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kali</w:t>
            </w:r>
          </w:p>
        </w:tc>
        <w:tc>
          <w:tcPr>
            <w:tcW w:w="1408" w:type="dxa"/>
          </w:tcPr>
          <w:p>
            <w:pPr>
              <w:pStyle w:val="TableParagraph"/>
              <w:ind w:right="6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628" w:type="dxa"/>
          </w:tcPr>
          <w:p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27,9</w:t>
            </w:r>
          </w:p>
        </w:tc>
      </w:tr>
      <w:tr>
        <w:trPr>
          <w:trHeight w:val="265" w:hRule="atLeast"/>
        </w:trPr>
        <w:tc>
          <w:tcPr>
            <w:tcW w:w="38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Seminggu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tiga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kali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6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25,6</w:t>
            </w:r>
          </w:p>
        </w:tc>
      </w:tr>
      <w:tr>
        <w:trPr>
          <w:trHeight w:val="275" w:hRule="atLeast"/>
        </w:trPr>
        <w:tc>
          <w:tcPr>
            <w:tcW w:w="38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Jumlah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>
      <w:pPr>
        <w:pStyle w:val="BodyText"/>
        <w:spacing w:before="11"/>
        <w:jc w:val="left"/>
      </w:pPr>
    </w:p>
    <w:p>
      <w:pPr>
        <w:pStyle w:val="BodyText"/>
        <w:ind w:left="141" w:right="146" w:firstLine="720"/>
      </w:pPr>
      <w:r>
        <w:rPr/>
        <w:t>Berdasarkan</w:t>
      </w:r>
      <w:r>
        <w:rPr>
          <w:spacing w:val="-11"/>
        </w:rPr>
        <w:t> </w:t>
      </w:r>
      <w:r>
        <w:rPr/>
        <w:t>tabel</w:t>
      </w:r>
      <w:r>
        <w:rPr>
          <w:spacing w:val="-11"/>
        </w:rPr>
        <w:t> </w:t>
      </w:r>
      <w:r>
        <w:rPr/>
        <w:t>1</w:t>
      </w:r>
      <w:r>
        <w:rPr>
          <w:spacing w:val="-11"/>
        </w:rPr>
        <w:t> </w:t>
      </w:r>
      <w:r>
        <w:rPr/>
        <w:t>menunjukkan bahwa sebagian besar responden berusia 17</w:t>
      </w:r>
      <w:r>
        <w:rPr>
          <w:spacing w:val="-11"/>
        </w:rPr>
        <w:t> </w:t>
      </w:r>
      <w:r>
        <w:rPr/>
        <w:t>t</w:t>
      </w:r>
      <w:r>
        <w:rPr/>
        <w:t>ahun</w:t>
      </w:r>
      <w:r>
        <w:rPr/>
        <w:t> (51,2%) dan mayoritas adalah laki-laki (54,7%). Dalam hal aktivitas fisik, sebagian bes</w:t>
      </w:r>
      <w:r>
        <w:rPr/>
        <w:t>ar</w:t>
      </w:r>
      <w:r>
        <w:rPr/>
        <w:t> responden melakukan aktivitas fisik seminggu sekali (30,2%).</w:t>
      </w:r>
    </w:p>
    <w:p>
      <w:pPr>
        <w:pStyle w:val="BodyText"/>
        <w:jc w:val="left"/>
      </w:pPr>
    </w:p>
    <w:p>
      <w:pPr>
        <w:pStyle w:val="BodyText"/>
        <w:spacing w:after="21"/>
        <w:ind w:left="1142"/>
        <w:jc w:val="left"/>
      </w:pPr>
      <w:r>
        <w:rPr>
          <w:b/>
        </w:rPr>
        <w:t>Tabel</w:t>
      </w:r>
      <w:r>
        <w:rPr>
          <w:b/>
          <w:spacing w:val="-6"/>
        </w:rPr>
        <w:t> </w:t>
      </w:r>
      <w:r>
        <w:rPr>
          <w:b/>
        </w:rPr>
        <w:t>2.</w:t>
      </w:r>
      <w:r>
        <w:rPr>
          <w:spacing w:val="14"/>
          <w:u w:val="single"/>
        </w:rPr>
        <w:t> </w:t>
      </w:r>
      <w:r>
        <w:rPr>
          <w:u w:val="single"/>
        </w:rPr>
        <w:t>Aktivitas</w:t>
      </w:r>
      <w:r>
        <w:rPr>
          <w:spacing w:val="-6"/>
          <w:u w:val="single"/>
        </w:rPr>
        <w:t> </w:t>
      </w:r>
      <w:r>
        <w:rPr>
          <w:u w:val="single"/>
        </w:rPr>
        <w:t>Sedentari,</w:t>
      </w:r>
      <w:r>
        <w:rPr>
          <w:spacing w:val="-6"/>
          <w:u w:val="single"/>
        </w:rPr>
        <w:t> </w:t>
      </w:r>
      <w:r>
        <w:rPr>
          <w:u w:val="single"/>
        </w:rPr>
        <w:t>Kualitas</w:t>
      </w:r>
      <w:r>
        <w:rPr>
          <w:spacing w:val="-5"/>
          <w:u w:val="single"/>
        </w:rPr>
        <w:t> </w:t>
      </w:r>
      <w:r>
        <w:rPr>
          <w:u w:val="single"/>
        </w:rPr>
        <w:t>Tidur</w:t>
      </w:r>
      <w:r>
        <w:rPr>
          <w:spacing w:val="-6"/>
          <w:u w:val="single"/>
        </w:rPr>
        <w:t> </w:t>
      </w:r>
      <w:r>
        <w:rPr>
          <w:u w:val="single"/>
        </w:rPr>
        <w:t>dan</w:t>
      </w:r>
      <w:r>
        <w:rPr>
          <w:spacing w:val="-6"/>
          <w:u w:val="single"/>
        </w:rPr>
        <w:t> </w:t>
      </w:r>
      <w:r>
        <w:rPr>
          <w:u w:val="single"/>
        </w:rPr>
        <w:t>Tingkat</w:t>
      </w:r>
      <w:r>
        <w:rPr>
          <w:spacing w:val="-6"/>
          <w:u w:val="single"/>
        </w:rPr>
        <w:t> </w:t>
      </w:r>
      <w:r>
        <w:rPr>
          <w:u w:val="single"/>
        </w:rPr>
        <w:t>Konsentrasi</w:t>
      </w:r>
      <w:r>
        <w:rPr>
          <w:spacing w:val="-5"/>
        </w:rPr>
        <w:t> </w:t>
      </w:r>
      <w:r>
        <w:rPr>
          <w:spacing w:val="-2"/>
        </w:rPr>
        <w:t>Responden</w:t>
      </w:r>
    </w:p>
    <w:tbl>
      <w:tblPr>
        <w:tblW w:w="0" w:type="auto"/>
        <w:jc w:val="left"/>
        <w:tblInd w:w="1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4"/>
        <w:gridCol w:w="1401"/>
        <w:gridCol w:w="1777"/>
      </w:tblGrid>
      <w:tr>
        <w:trPr>
          <w:trHeight w:val="260" w:hRule="atLeast"/>
        </w:trPr>
        <w:tc>
          <w:tcPr>
            <w:tcW w:w="26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1" w:lineRule="exact"/>
              <w:ind w:left="4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17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1" w:lineRule="exact"/>
              <w:ind w:left="7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>
        <w:trPr>
          <w:trHeight w:val="286" w:hRule="atLeast"/>
        </w:trPr>
        <w:tc>
          <w:tcPr>
            <w:tcW w:w="26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Aktivitas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Sedentari</w:t>
            </w:r>
          </w:p>
        </w:tc>
        <w:tc>
          <w:tcPr>
            <w:tcW w:w="14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74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Rendah</w:t>
            </w:r>
          </w:p>
        </w:tc>
        <w:tc>
          <w:tcPr>
            <w:tcW w:w="1401" w:type="dxa"/>
          </w:tcPr>
          <w:p>
            <w:pPr>
              <w:pStyle w:val="TableParagraph"/>
              <w:ind w:left="45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77" w:type="dxa"/>
          </w:tcPr>
          <w:p>
            <w:pPr>
              <w:pStyle w:val="TableParagraph"/>
              <w:ind w:left="70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2674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Sedang</w:t>
            </w:r>
          </w:p>
        </w:tc>
        <w:tc>
          <w:tcPr>
            <w:tcW w:w="1401" w:type="dxa"/>
          </w:tcPr>
          <w:p>
            <w:pPr>
              <w:pStyle w:val="TableParagraph"/>
              <w:ind w:left="45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77" w:type="dxa"/>
          </w:tcPr>
          <w:p>
            <w:pPr>
              <w:pStyle w:val="TableParagraph"/>
              <w:ind w:left="706"/>
              <w:rPr>
                <w:sz w:val="24"/>
              </w:rPr>
            </w:pPr>
            <w:r>
              <w:rPr>
                <w:spacing w:val="-4"/>
                <w:sz w:val="24"/>
              </w:rPr>
              <w:t>16,9</w:t>
            </w:r>
          </w:p>
        </w:tc>
      </w:tr>
      <w:tr>
        <w:trPr>
          <w:trHeight w:val="265" w:hRule="atLeast"/>
        </w:trPr>
        <w:tc>
          <w:tcPr>
            <w:tcW w:w="26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Tinggi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45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7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706"/>
              <w:rPr>
                <w:sz w:val="24"/>
              </w:rPr>
            </w:pPr>
            <w:r>
              <w:rPr>
                <w:spacing w:val="-4"/>
                <w:sz w:val="24"/>
              </w:rPr>
              <w:t>83,1</w:t>
            </w:r>
          </w:p>
        </w:tc>
      </w:tr>
      <w:tr>
        <w:trPr>
          <w:trHeight w:val="286" w:hRule="atLeast"/>
        </w:trPr>
        <w:tc>
          <w:tcPr>
            <w:tcW w:w="26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Kualitas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Tidur</w:t>
            </w:r>
          </w:p>
        </w:tc>
        <w:tc>
          <w:tcPr>
            <w:tcW w:w="14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74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1401" w:type="dxa"/>
          </w:tcPr>
          <w:p>
            <w:pPr>
              <w:pStyle w:val="TableParagraph"/>
              <w:ind w:left="45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777" w:type="dxa"/>
          </w:tcPr>
          <w:p>
            <w:pPr>
              <w:pStyle w:val="TableParagraph"/>
              <w:ind w:left="706"/>
              <w:rPr>
                <w:sz w:val="24"/>
              </w:rPr>
            </w:pPr>
            <w:r>
              <w:rPr>
                <w:spacing w:val="-4"/>
                <w:sz w:val="24"/>
              </w:rPr>
              <w:t>40,7</w:t>
            </w:r>
          </w:p>
        </w:tc>
      </w:tr>
      <w:tr>
        <w:trPr>
          <w:trHeight w:val="265" w:hRule="atLeast"/>
        </w:trPr>
        <w:tc>
          <w:tcPr>
            <w:tcW w:w="26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Buruk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45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7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706"/>
              <w:rPr>
                <w:sz w:val="24"/>
              </w:rPr>
            </w:pPr>
            <w:r>
              <w:rPr>
                <w:spacing w:val="-4"/>
                <w:sz w:val="24"/>
              </w:rPr>
              <w:t>59,3</w:t>
            </w:r>
          </w:p>
        </w:tc>
      </w:tr>
      <w:tr>
        <w:trPr>
          <w:trHeight w:val="286" w:hRule="atLeast"/>
        </w:trPr>
        <w:tc>
          <w:tcPr>
            <w:tcW w:w="26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Tingkat </w:t>
            </w:r>
            <w:r>
              <w:rPr>
                <w:b/>
                <w:spacing w:val="-2"/>
                <w:sz w:val="24"/>
              </w:rPr>
              <w:t>Konsentrasi</w:t>
            </w:r>
          </w:p>
        </w:tc>
        <w:tc>
          <w:tcPr>
            <w:tcW w:w="14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74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Rendah</w:t>
            </w:r>
          </w:p>
        </w:tc>
        <w:tc>
          <w:tcPr>
            <w:tcW w:w="1401" w:type="dxa"/>
          </w:tcPr>
          <w:p>
            <w:pPr>
              <w:pStyle w:val="TableParagraph"/>
              <w:ind w:left="45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777" w:type="dxa"/>
          </w:tcPr>
          <w:p>
            <w:pPr>
              <w:pStyle w:val="TableParagraph"/>
              <w:ind w:left="706"/>
              <w:rPr>
                <w:sz w:val="24"/>
              </w:rPr>
            </w:pPr>
            <w:r>
              <w:rPr>
                <w:spacing w:val="-4"/>
                <w:sz w:val="24"/>
              </w:rPr>
              <w:t>53,3</w:t>
            </w:r>
          </w:p>
        </w:tc>
      </w:tr>
      <w:tr>
        <w:trPr>
          <w:trHeight w:val="275" w:hRule="atLeast"/>
        </w:trPr>
        <w:tc>
          <w:tcPr>
            <w:tcW w:w="2674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Sedang</w:t>
            </w:r>
          </w:p>
        </w:tc>
        <w:tc>
          <w:tcPr>
            <w:tcW w:w="1401" w:type="dxa"/>
          </w:tcPr>
          <w:p>
            <w:pPr>
              <w:pStyle w:val="TableParagraph"/>
              <w:ind w:left="45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77" w:type="dxa"/>
          </w:tcPr>
          <w:p>
            <w:pPr>
              <w:pStyle w:val="TableParagraph"/>
              <w:ind w:left="706"/>
              <w:rPr>
                <w:sz w:val="24"/>
              </w:rPr>
            </w:pPr>
            <w:r>
              <w:rPr>
                <w:spacing w:val="-4"/>
                <w:sz w:val="24"/>
              </w:rPr>
              <w:t>46,7</w:t>
            </w:r>
          </w:p>
        </w:tc>
      </w:tr>
      <w:tr>
        <w:trPr>
          <w:trHeight w:val="265" w:hRule="atLeast"/>
        </w:trPr>
        <w:tc>
          <w:tcPr>
            <w:tcW w:w="26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Tinggi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45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70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26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Jumlah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left="4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</w:p>
        </w:tc>
        <w:tc>
          <w:tcPr>
            <w:tcW w:w="17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left="7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>
      <w:pPr>
        <w:pStyle w:val="BodyText"/>
        <w:spacing w:before="14"/>
        <w:jc w:val="left"/>
      </w:pPr>
    </w:p>
    <w:p>
      <w:pPr>
        <w:pStyle w:val="BodyText"/>
        <w:ind w:left="141" w:right="147" w:firstLine="720"/>
      </w:pPr>
      <w:r>
        <w:rPr/>
        <w:t>Berdasarkan tabel 2</w:t>
      </w:r>
      <w:r>
        <w:rPr>
          <w:spacing w:val="40"/>
        </w:rPr>
        <w:t> </w:t>
      </w:r>
      <w:r>
        <w:rPr/>
        <w:t>menunjukkan</w:t>
      </w:r>
      <w:r>
        <w:rPr>
          <w:spacing w:val="40"/>
        </w:rPr>
        <w:t> </w:t>
      </w:r>
      <w:r>
        <w:rPr/>
        <w:t>bahwa</w:t>
      </w:r>
      <w:r>
        <w:rPr>
          <w:spacing w:val="40"/>
        </w:rPr>
        <w:t> </w:t>
      </w:r>
      <w:r>
        <w:rPr/>
        <w:t>sebagian</w:t>
      </w:r>
      <w:r>
        <w:rPr>
          <w:spacing w:val="40"/>
        </w:rPr>
        <w:t> </w:t>
      </w:r>
      <w:r>
        <w:rPr/>
        <w:t>besar</w:t>
      </w:r>
      <w:r>
        <w:rPr>
          <w:spacing w:val="40"/>
        </w:rPr>
        <w:t> </w:t>
      </w:r>
      <w:r>
        <w:rPr/>
        <w:t>responden</w:t>
      </w:r>
      <w:r>
        <w:rPr>
          <w:spacing w:val="40"/>
        </w:rPr>
        <w:t> </w:t>
      </w:r>
      <w:r>
        <w:rPr/>
        <w:t>me</w:t>
      </w:r>
      <w:r>
        <w:rPr/>
        <w:t>miliki</w:t>
      </w:r>
      <w:r>
        <w:rPr/>
        <w:t> aktivitas</w:t>
      </w:r>
      <w:r>
        <w:rPr>
          <w:spacing w:val="-2"/>
        </w:rPr>
        <w:t> </w:t>
      </w:r>
      <w:r>
        <w:rPr/>
        <w:t>sedentari</w:t>
      </w:r>
      <w:r>
        <w:rPr>
          <w:spacing w:val="-2"/>
        </w:rPr>
        <w:t> </w:t>
      </w:r>
      <w:r>
        <w:rPr/>
        <w:t>yang tinggi (83,1%), diikuti tingkat sedang (16,9%) dan tidak</w:t>
      </w:r>
      <w:r>
        <w:rPr>
          <w:spacing w:val="-2"/>
        </w:rPr>
        <w:t> </w:t>
      </w:r>
      <w:r>
        <w:rPr/>
        <w:t>a</w:t>
      </w:r>
      <w:r>
        <w:rPr/>
        <w:t>da</w:t>
      </w:r>
      <w:r>
        <w:rPr/>
        <w:t> responden</w:t>
      </w:r>
      <w:r>
        <w:rPr>
          <w:spacing w:val="24"/>
        </w:rPr>
        <w:t> </w:t>
      </w:r>
      <w:r>
        <w:rPr/>
        <w:t>yang</w:t>
      </w:r>
      <w:r>
        <w:rPr>
          <w:spacing w:val="24"/>
        </w:rPr>
        <w:t> </w:t>
      </w:r>
      <w:r>
        <w:rPr/>
        <w:t>memiliki</w:t>
      </w:r>
      <w:r>
        <w:rPr>
          <w:spacing w:val="24"/>
        </w:rPr>
        <w:t> </w:t>
      </w:r>
      <w:r>
        <w:rPr/>
        <w:t>aktivitas</w:t>
      </w:r>
      <w:r>
        <w:rPr>
          <w:spacing w:val="24"/>
        </w:rPr>
        <w:t> </w:t>
      </w:r>
      <w:r>
        <w:rPr/>
        <w:t>sedentari</w:t>
      </w:r>
      <w:r>
        <w:rPr>
          <w:spacing w:val="24"/>
        </w:rPr>
        <w:t> </w:t>
      </w:r>
      <w:r>
        <w:rPr/>
        <w:t>rendah.</w:t>
      </w:r>
      <w:r>
        <w:rPr>
          <w:spacing w:val="24"/>
        </w:rPr>
        <w:t> </w:t>
      </w:r>
      <w:r>
        <w:rPr/>
        <w:t>Kualitas</w:t>
      </w:r>
      <w:r>
        <w:rPr>
          <w:spacing w:val="24"/>
        </w:rPr>
        <w:t> </w:t>
      </w:r>
      <w:r>
        <w:rPr/>
        <w:t>tidur</w:t>
      </w:r>
      <w:r>
        <w:rPr>
          <w:spacing w:val="24"/>
        </w:rPr>
        <w:t> </w:t>
      </w:r>
      <w:r>
        <w:rPr/>
        <w:t>responden</w:t>
      </w:r>
      <w:r>
        <w:rPr>
          <w:spacing w:val="80"/>
        </w:rPr>
        <w:t> </w:t>
      </w:r>
      <w:r>
        <w:rPr/>
        <w:t>yang</w:t>
      </w:r>
      <w:r>
        <w:rPr>
          <w:spacing w:val="80"/>
        </w:rPr>
        <w:t> </w:t>
      </w:r>
      <w:r>
        <w:rPr/>
        <w:t>paling</w:t>
      </w:r>
    </w:p>
    <w:p>
      <w:pPr>
        <w:pStyle w:val="BodyText"/>
        <w:spacing w:after="0"/>
        <w:sectPr>
          <w:pgSz w:w="11910" w:h="16840"/>
          <w:pgMar w:header="729" w:footer="764" w:top="1680" w:bottom="960" w:left="1559" w:right="992"/>
        </w:sectPr>
      </w:pPr>
    </w:p>
    <w:p>
      <w:pPr>
        <w:pStyle w:val="BodyText"/>
        <w:spacing w:before="80"/>
        <w:ind w:left="142" w:right="145"/>
      </w:pPr>
      <w:r>
        <w:rPr/>
        <w:t>dominan</w:t>
      </w:r>
      <w:r>
        <w:rPr>
          <w:spacing w:val="40"/>
        </w:rPr>
        <w:t> </w:t>
      </w:r>
      <w:r>
        <w:rPr/>
        <w:t>adalah</w:t>
      </w:r>
      <w:r>
        <w:rPr>
          <w:spacing w:val="40"/>
        </w:rPr>
        <w:t> </w:t>
      </w:r>
      <w:r>
        <w:rPr/>
        <w:t>buruk</w:t>
      </w:r>
      <w:r>
        <w:rPr>
          <w:spacing w:val="40"/>
        </w:rPr>
        <w:t> </w:t>
      </w:r>
      <w:r>
        <w:rPr/>
        <w:t>(59,3%),</w:t>
      </w:r>
      <w:r>
        <w:rPr>
          <w:spacing w:val="40"/>
        </w:rPr>
        <w:t> </w:t>
      </w:r>
      <w:r>
        <w:rPr/>
        <w:t>sementara</w:t>
      </w:r>
      <w:r>
        <w:rPr>
          <w:spacing w:val="40"/>
        </w:rPr>
        <w:t> </w:t>
      </w:r>
      <w:r>
        <w:rPr/>
        <w:t>kualitas tidur responden yang baik adal</w:t>
      </w:r>
      <w:r>
        <w:rPr/>
        <w:t>ah</w:t>
      </w:r>
      <w:r>
        <w:rPr/>
        <w:t> (40,7%). Dalam</w:t>
      </w:r>
      <w:r>
        <w:rPr>
          <w:spacing w:val="40"/>
        </w:rPr>
        <w:t> </w:t>
      </w:r>
      <w:r>
        <w:rPr/>
        <w:t>hal tingkat konsentrasi, mayoritas responden memiliki tingkat konsentra</w:t>
      </w:r>
      <w:r>
        <w:rPr/>
        <w:t>si</w:t>
      </w:r>
      <w:r>
        <w:rPr/>
        <w:t> rendah</w:t>
      </w:r>
      <w:r>
        <w:rPr>
          <w:spacing w:val="-6"/>
        </w:rPr>
        <w:t> </w:t>
      </w:r>
      <w:r>
        <w:rPr/>
        <w:t>(53,3%),</w:t>
      </w:r>
      <w:r>
        <w:rPr>
          <w:spacing w:val="-6"/>
        </w:rPr>
        <w:t> </w:t>
      </w:r>
      <w:r>
        <w:rPr/>
        <w:t>diikuti</w:t>
      </w:r>
      <w:r>
        <w:rPr>
          <w:spacing w:val="-6"/>
        </w:rPr>
        <w:t> </w:t>
      </w:r>
      <w:r>
        <w:rPr/>
        <w:t>tingkat</w:t>
      </w:r>
      <w:r>
        <w:rPr>
          <w:spacing w:val="-6"/>
        </w:rPr>
        <w:t> </w:t>
      </w:r>
      <w:r>
        <w:rPr/>
        <w:t>sedang</w:t>
      </w:r>
      <w:r>
        <w:rPr>
          <w:spacing w:val="-6"/>
        </w:rPr>
        <w:t> </w:t>
      </w:r>
      <w:r>
        <w:rPr/>
        <w:t>(46,7%)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tidak</w:t>
      </w:r>
      <w:r>
        <w:rPr>
          <w:spacing w:val="-6"/>
        </w:rPr>
        <w:t> </w:t>
      </w:r>
      <w:r>
        <w:rPr/>
        <w:t>ada</w:t>
      </w:r>
      <w:r>
        <w:rPr>
          <w:spacing w:val="-6"/>
        </w:rPr>
        <w:t> </w:t>
      </w:r>
      <w:r>
        <w:rPr/>
        <w:t>responden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memiliki</w:t>
      </w:r>
      <w:r>
        <w:rPr>
          <w:spacing w:val="-6"/>
        </w:rPr>
        <w:t> </w:t>
      </w:r>
      <w:r>
        <w:rPr/>
        <w:t>tingk</w:t>
      </w:r>
      <w:r>
        <w:rPr/>
        <w:t>at</w:t>
      </w:r>
      <w:r>
        <w:rPr/>
        <w:t> konsentrasi tinggi.</w:t>
      </w:r>
    </w:p>
    <w:p>
      <w:pPr>
        <w:pStyle w:val="BodyText"/>
        <w:spacing w:before="275"/>
        <w:ind w:left="952"/>
        <w:jc w:val="left"/>
      </w:pPr>
      <w:r>
        <w:rPr/>
        <w:t>Tabel</w:t>
      </w:r>
      <w:r>
        <w:rPr>
          <w:spacing w:val="-6"/>
        </w:rPr>
        <w:t> </w:t>
      </w:r>
      <w:r>
        <w:rPr/>
        <w:t>3.</w:t>
      </w:r>
      <w:r>
        <w:rPr>
          <w:spacing w:val="-3"/>
        </w:rPr>
        <w:t> </w:t>
      </w:r>
      <w:r>
        <w:rPr/>
        <w:t>Hasil</w:t>
      </w:r>
      <w:r>
        <w:rPr>
          <w:spacing w:val="-4"/>
        </w:rPr>
        <w:t> </w:t>
      </w:r>
      <w:r>
        <w:rPr/>
        <w:t>Uji</w:t>
      </w:r>
      <w:r>
        <w:rPr>
          <w:spacing w:val="-3"/>
        </w:rPr>
        <w:t> </w:t>
      </w:r>
      <w:r>
        <w:rPr/>
        <w:t>Hubungan</w:t>
      </w:r>
      <w:r>
        <w:rPr>
          <w:spacing w:val="-4"/>
        </w:rPr>
        <w:t> </w:t>
      </w:r>
      <w:r>
        <w:rPr/>
        <w:t>Aktivitas</w:t>
      </w:r>
      <w:r>
        <w:rPr>
          <w:spacing w:val="-3"/>
        </w:rPr>
        <w:t> </w:t>
      </w:r>
      <w:r>
        <w:rPr/>
        <w:t>Sedentari</w:t>
      </w:r>
      <w:r>
        <w:rPr>
          <w:spacing w:val="-4"/>
        </w:rPr>
        <w:t> </w:t>
      </w:r>
      <w:r>
        <w:rPr/>
        <w:t>dengan</w:t>
      </w:r>
      <w:r>
        <w:rPr>
          <w:spacing w:val="-3"/>
        </w:rPr>
        <w:t> </w:t>
      </w:r>
      <w:r>
        <w:rPr/>
        <w:t>Tingkat</w:t>
      </w:r>
      <w:r>
        <w:rPr>
          <w:spacing w:val="-3"/>
        </w:rPr>
        <w:t> </w:t>
      </w:r>
      <w:r>
        <w:rPr>
          <w:spacing w:val="-2"/>
        </w:rPr>
        <w:t>Konsentrasi</w:t>
      </w:r>
    </w:p>
    <w:p>
      <w:pPr>
        <w:pStyle w:val="BodyText"/>
        <w:spacing w:line="20" w:lineRule="exact"/>
        <w:ind w:left="1469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16070" cy="6350"/>
                <wp:effectExtent l="9525" t="0" r="0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116070" cy="6350"/>
                          <a:chExt cx="411607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4"/>
                            <a:ext cx="411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6070" h="0">
                                <a:moveTo>
                                  <a:pt x="3183255" y="0"/>
                                </a:moveTo>
                                <a:lnTo>
                                  <a:pt x="4116070" y="0"/>
                                </a:lnTo>
                              </a:path>
                              <a:path w="4116070" h="0">
                                <a:moveTo>
                                  <a:pt x="2470149" y="0"/>
                                </a:moveTo>
                                <a:lnTo>
                                  <a:pt x="3183255" y="0"/>
                                </a:lnTo>
                              </a:path>
                              <a:path w="4116070" h="0">
                                <a:moveTo>
                                  <a:pt x="1312545" y="0"/>
                                </a:moveTo>
                                <a:lnTo>
                                  <a:pt x="2470149" y="0"/>
                                </a:lnTo>
                              </a:path>
                              <a:path w="4116070" h="0">
                                <a:moveTo>
                                  <a:pt x="0" y="0"/>
                                </a:moveTo>
                                <a:lnTo>
                                  <a:pt x="13125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4.1pt;height:.5pt;mso-position-horizontal-relative:char;mso-position-vertical-relative:line" id="docshapegroup5" coordorigin="0,0" coordsize="6482,10">
                <v:shape style="position:absolute;left:0;top:5;width:6482;height:2" id="docshape6" coordorigin="0,5" coordsize="6482,0" path="m5013,5l6482,5m3890,5l5013,5m2067,5l3890,5m0,5l2067,5e" filled="false" stroked="true" strokeweight=".49997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jc w:val="left"/>
        <w:rPr>
          <w:sz w:val="2"/>
        </w:rPr>
        <w:sectPr>
          <w:pgSz w:w="11910" w:h="16840"/>
          <w:pgMar w:header="729" w:footer="764" w:top="1680" w:bottom="960" w:left="1559" w:right="992"/>
        </w:sectPr>
      </w:pPr>
    </w:p>
    <w:p>
      <w:pPr>
        <w:pStyle w:val="Heading2"/>
        <w:tabs>
          <w:tab w:pos="3972" w:val="left" w:leader="none"/>
        </w:tabs>
        <w:spacing w:line="158" w:lineRule="auto" w:before="19"/>
        <w:ind w:left="3882" w:hanging="182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1925954</wp:posOffset>
                </wp:positionH>
                <wp:positionV relativeFrom="paragraph">
                  <wp:posOffset>344673</wp:posOffset>
                </wp:positionV>
                <wp:extent cx="411607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11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 h="0">
                              <a:moveTo>
                                <a:pt x="3183255" y="0"/>
                              </a:moveTo>
                              <a:lnTo>
                                <a:pt x="4116070" y="0"/>
                              </a:lnTo>
                            </a:path>
                            <a:path w="4116070" h="0">
                              <a:moveTo>
                                <a:pt x="2470149" y="0"/>
                              </a:moveTo>
                              <a:lnTo>
                                <a:pt x="3183255" y="0"/>
                              </a:lnTo>
                            </a:path>
                            <a:path w="4116070" h="0">
                              <a:moveTo>
                                <a:pt x="1312545" y="0"/>
                              </a:moveTo>
                              <a:lnTo>
                                <a:pt x="2470149" y="0"/>
                              </a:lnTo>
                            </a:path>
                            <a:path w="4116070" h="0">
                              <a:moveTo>
                                <a:pt x="0" y="0"/>
                              </a:moveTo>
                              <a:lnTo>
                                <a:pt x="131254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649994pt;margin-top:27.139618pt;width:324.1pt;height:.1pt;mso-position-horizontal-relative:page;mso-position-vertical-relative:paragraph;z-index:15731200" id="docshape7" coordorigin="3033,543" coordsize="6482,0" path="m8046,543l9515,543m6923,543l8046,543m5100,543l6923,543m3033,543l5100,543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position w:val="-13"/>
        </w:rPr>
        <w:t>Variabel</w:t>
      </w:r>
      <w:r>
        <w:rPr>
          <w:position w:val="-13"/>
        </w:rPr>
        <w:tab/>
        <w:tab/>
      </w:r>
      <w:r>
        <w:rPr>
          <w:spacing w:val="-2"/>
        </w:rPr>
        <w:t>Koefisi</w:t>
      </w:r>
      <w:r>
        <w:rPr>
          <w:spacing w:val="-2"/>
        </w:rPr>
        <w:t>en</w:t>
      </w:r>
      <w:r>
        <w:rPr>
          <w:spacing w:val="-2"/>
        </w:rPr>
        <w:t> </w:t>
      </w:r>
      <w:r>
        <w:rPr/>
        <w:t>korelasi</w:t>
      </w:r>
      <w:r>
        <w:rPr>
          <w:spacing w:val="-5"/>
        </w:rPr>
        <w:t> </w:t>
      </w:r>
      <w:r>
        <w:rPr>
          <w:spacing w:val="-5"/>
        </w:rPr>
        <w:t>(r)</w:t>
      </w:r>
    </w:p>
    <w:p>
      <w:pPr>
        <w:pStyle w:val="BodyText"/>
        <w:spacing w:before="29"/>
        <w:ind w:left="1582"/>
        <w:jc w:val="left"/>
      </w:pPr>
      <w:r>
        <w:rPr>
          <w:spacing w:val="-2"/>
        </w:rPr>
        <w:t>Aktivitas</w:t>
      </w:r>
    </w:p>
    <w:p>
      <w:pPr>
        <w:pStyle w:val="Heading2"/>
        <w:tabs>
          <w:tab w:pos="1553" w:val="left" w:leader="none"/>
        </w:tabs>
        <w:spacing w:before="129"/>
        <w:ind w:left="484" w:firstLine="0"/>
        <w:jc w:val="left"/>
      </w:pPr>
      <w:r>
        <w:rPr>
          <w:b w:val="0"/>
        </w:rPr>
        <w:br w:type="column"/>
      </w:r>
      <w:r>
        <w:rPr>
          <w:spacing w:val="-2"/>
        </w:rPr>
        <w:t>p-</w:t>
      </w:r>
      <w:r>
        <w:rPr>
          <w:spacing w:val="-4"/>
        </w:rPr>
        <w:t>value</w:t>
      </w:r>
      <w:r>
        <w:rPr/>
        <w:tab/>
      </w:r>
      <w:r>
        <w:rPr>
          <w:spacing w:val="-2"/>
        </w:rPr>
        <w:t>Keterangan</w:t>
      </w:r>
    </w:p>
    <w:p>
      <w:pPr>
        <w:pStyle w:val="BodyText"/>
        <w:spacing w:before="9"/>
        <w:jc w:val="left"/>
        <w:rPr>
          <w:b/>
        </w:rPr>
      </w:pPr>
    </w:p>
    <w:p>
      <w:pPr>
        <w:pStyle w:val="BodyText"/>
        <w:spacing w:line="148" w:lineRule="exact" w:before="1"/>
        <w:ind w:left="25"/>
        <w:jc w:val="center"/>
      </w:pPr>
      <w:r>
        <w:rPr>
          <w:spacing w:val="-4"/>
        </w:rPr>
        <w:t>Tidak</w:t>
      </w:r>
    </w:p>
    <w:p>
      <w:pPr>
        <w:pStyle w:val="BodyText"/>
        <w:spacing w:after="0" w:line="148" w:lineRule="exact"/>
        <w:jc w:val="center"/>
        <w:sectPr>
          <w:type w:val="continuous"/>
          <w:pgSz w:w="11910" w:h="16840"/>
          <w:pgMar w:header="729" w:footer="764" w:top="1680" w:bottom="960" w:left="1559" w:right="992"/>
          <w:cols w:num="2" w:equalWidth="0">
            <w:col w:w="5022" w:space="40"/>
            <w:col w:w="4297"/>
          </w:cols>
        </w:sectPr>
      </w:pPr>
    </w:p>
    <w:p>
      <w:pPr>
        <w:pStyle w:val="BodyText"/>
        <w:ind w:left="158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1925954</wp:posOffset>
                </wp:positionH>
                <wp:positionV relativeFrom="paragraph">
                  <wp:posOffset>343920</wp:posOffset>
                </wp:positionV>
                <wp:extent cx="411607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11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 h="0">
                              <a:moveTo>
                                <a:pt x="0" y="0"/>
                              </a:moveTo>
                              <a:lnTo>
                                <a:pt x="1312545" y="0"/>
                              </a:lnTo>
                            </a:path>
                            <a:path w="4116070" h="0">
                              <a:moveTo>
                                <a:pt x="1312545" y="0"/>
                              </a:moveTo>
                              <a:lnTo>
                                <a:pt x="2470149" y="0"/>
                              </a:lnTo>
                            </a:path>
                            <a:path w="4116070" h="0">
                              <a:moveTo>
                                <a:pt x="2470149" y="0"/>
                              </a:moveTo>
                              <a:lnTo>
                                <a:pt x="3183255" y="0"/>
                              </a:lnTo>
                            </a:path>
                            <a:path w="4116070" h="0">
                              <a:moveTo>
                                <a:pt x="3183255" y="0"/>
                              </a:moveTo>
                              <a:lnTo>
                                <a:pt x="411607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649994pt;margin-top:27.080378pt;width:324.1pt;height:.1pt;mso-position-horizontal-relative:page;mso-position-vertical-relative:paragraph;z-index:15731712" id="docshape8" coordorigin="3033,542" coordsize="6482,0" path="m3033,542l5100,542m5100,542l6923,542m6923,542l8046,542m8046,542l9515,542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>Sedentari-</w:t>
      </w:r>
      <w:r>
        <w:rPr>
          <w:spacing w:val="-2"/>
        </w:rPr>
        <w:t>Tingka</w:t>
      </w:r>
      <w:r>
        <w:rPr>
          <w:spacing w:val="-2"/>
        </w:rPr>
        <w:t>t</w:t>
      </w:r>
      <w:r>
        <w:rPr>
          <w:spacing w:val="-2"/>
        </w:rPr>
        <w:t> Konsentrasi</w:t>
      </w:r>
    </w:p>
    <w:p>
      <w:pPr>
        <w:pStyle w:val="BodyText"/>
        <w:tabs>
          <w:tab w:pos="2302" w:val="left" w:leader="none"/>
        </w:tabs>
        <w:spacing w:line="266" w:lineRule="exact"/>
        <w:ind w:left="890"/>
        <w:jc w:val="left"/>
      </w:pPr>
      <w:r>
        <w:rPr/>
        <w:br w:type="column"/>
      </w:r>
      <w:r>
        <w:rPr>
          <w:spacing w:val="-4"/>
        </w:rPr>
        <w:t>0.72</w:t>
      </w:r>
      <w:r>
        <w:rPr/>
        <w:tab/>
      </w:r>
      <w:r>
        <w:rPr>
          <w:spacing w:val="-2"/>
        </w:rPr>
        <w:t>0.513</w:t>
      </w:r>
    </w:p>
    <w:p>
      <w:pPr>
        <w:pStyle w:val="BodyText"/>
        <w:spacing w:before="10"/>
        <w:jc w:val="left"/>
      </w:pPr>
    </w:p>
    <w:p>
      <w:pPr>
        <w:spacing w:before="0"/>
        <w:ind w:left="7" w:right="124" w:firstLine="115"/>
        <w:jc w:val="left"/>
        <w:rPr>
          <w:i/>
          <w:sz w:val="24"/>
        </w:rPr>
      </w:pPr>
      <w:r>
        <w:rPr>
          <w:i/>
          <w:sz w:val="24"/>
        </w:rPr>
        <w:t>Pearson Product Mome</w:t>
      </w:r>
      <w:r>
        <w:rPr>
          <w:i/>
          <w:sz w:val="24"/>
        </w:rPr>
        <w:t>nt</w:t>
      </w:r>
      <w:r>
        <w:rPr>
          <w:i/>
          <w:sz w:val="24"/>
        </w:rPr>
        <w:t> P-Value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0,513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(p&gt;0,05)</w:t>
      </w:r>
    </w:p>
    <w:p>
      <w:pPr>
        <w:pStyle w:val="BodyText"/>
        <w:spacing w:before="127"/>
        <w:ind w:left="359"/>
        <w:jc w:val="left"/>
      </w:pPr>
      <w:r>
        <w:rPr/>
        <w:br w:type="column"/>
      </w:r>
      <w:r>
        <w:rPr>
          <w:spacing w:val="-2"/>
        </w:rPr>
        <w:t>berhubungan</w:t>
      </w:r>
    </w:p>
    <w:p>
      <w:pPr>
        <w:pStyle w:val="BodyText"/>
        <w:spacing w:after="0"/>
        <w:jc w:val="left"/>
        <w:sectPr>
          <w:type w:val="continuous"/>
          <w:pgSz w:w="11910" w:h="16840"/>
          <w:pgMar w:header="729" w:footer="764" w:top="1680" w:bottom="960" w:left="1559" w:right="992"/>
          <w:cols w:num="3" w:equalWidth="0">
            <w:col w:w="3313" w:space="40"/>
            <w:col w:w="2844" w:space="39"/>
            <w:col w:w="3123"/>
          </w:cols>
        </w:sectPr>
      </w:pPr>
    </w:p>
    <w:p>
      <w:pPr>
        <w:pStyle w:val="BodyText"/>
        <w:spacing w:line="20" w:lineRule="exact"/>
        <w:ind w:left="1474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16070" cy="6350"/>
                <wp:effectExtent l="9525" t="0" r="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116070" cy="6350"/>
                          <a:chExt cx="411607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4"/>
                            <a:ext cx="411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6070" h="0">
                                <a:moveTo>
                                  <a:pt x="0" y="0"/>
                                </a:moveTo>
                                <a:lnTo>
                                  <a:pt x="411607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4.1pt;height:.5pt;mso-position-horizontal-relative:char;mso-position-vertical-relative:line" id="docshapegroup9" coordorigin="0,0" coordsize="6482,10">
                <v:line style="position:absolute" from="0,5" to="6482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66"/>
        <w:ind w:left="142" w:right="141" w:firstLine="720"/>
      </w:pPr>
      <w:r>
        <w:rPr/>
        <w:t>Berdasarkan tabel 3 hasil uji korelasi </w:t>
      </w:r>
      <w:r>
        <w:rPr>
          <w:i/>
        </w:rPr>
        <w:t>Pearson Product Moment </w:t>
      </w:r>
      <w:r>
        <w:rPr/>
        <w:t>antara aktivit</w:t>
      </w:r>
      <w:r>
        <w:rPr/>
        <w:t>as</w:t>
      </w:r>
      <w:r>
        <w:rPr/>
        <w:t> sedentari dengan tingkan konsentrasi, diperoleh nilai koefisien korelasi sebesar 0,72 deng</w:t>
      </w:r>
      <w:r>
        <w:rPr/>
        <w:t>an</w:t>
      </w:r>
      <w:r>
        <w:rPr/>
        <w:t> nilai signifikansi p = 0,513 (p &gt; 0,05). Hasil tersebut menunjukkan bahwa tidak terdap</w:t>
      </w:r>
      <w:r>
        <w:rPr/>
        <w:t>at</w:t>
      </w:r>
      <w:r>
        <w:rPr/>
        <w:t> hubungan yang signifikan antara aktivitas sedentari dengan Tingkat konsentrasi.</w:t>
      </w:r>
    </w:p>
    <w:p>
      <w:pPr>
        <w:pStyle w:val="BodyText"/>
        <w:spacing w:before="276"/>
        <w:ind w:left="140" w:right="14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2083435</wp:posOffset>
                </wp:positionH>
                <wp:positionV relativeFrom="paragraph">
                  <wp:posOffset>350513</wp:posOffset>
                </wp:positionV>
                <wp:extent cx="411607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11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 h="0">
                              <a:moveTo>
                                <a:pt x="3183254" y="0"/>
                              </a:moveTo>
                              <a:lnTo>
                                <a:pt x="4116069" y="0"/>
                              </a:lnTo>
                            </a:path>
                            <a:path w="4116070" h="0">
                              <a:moveTo>
                                <a:pt x="2382519" y="0"/>
                              </a:moveTo>
                              <a:lnTo>
                                <a:pt x="3183254" y="0"/>
                              </a:lnTo>
                            </a:path>
                            <a:path w="4116070" h="0">
                              <a:moveTo>
                                <a:pt x="1312544" y="0"/>
                              </a:moveTo>
                              <a:lnTo>
                                <a:pt x="2382519" y="0"/>
                              </a:lnTo>
                            </a:path>
                            <a:path w="4116070" h="0">
                              <a:moveTo>
                                <a:pt x="0" y="0"/>
                              </a:moveTo>
                              <a:lnTo>
                                <a:pt x="1312544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050003pt;margin-top:27.599472pt;width:324.1pt;height:.1pt;mso-position-horizontal-relative:page;mso-position-vertical-relative:paragraph;z-index:15732224" id="docshape10" coordorigin="3281,552" coordsize="6482,0" path="m8294,552l9763,552m7033,552l8294,552m5348,552l7033,552m3281,552l5348,552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w:t>Tabel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3"/>
        </w:rPr>
        <w:t> </w:t>
      </w:r>
      <w:r>
        <w:rPr/>
        <w:t>Hubungan</w:t>
      </w:r>
      <w:r>
        <w:rPr>
          <w:spacing w:val="-3"/>
        </w:rPr>
        <w:t> </w:t>
      </w:r>
      <w:r>
        <w:rPr/>
        <w:t>Kualitas</w:t>
      </w:r>
      <w:r>
        <w:rPr>
          <w:spacing w:val="-2"/>
        </w:rPr>
        <w:t> </w:t>
      </w:r>
      <w:r>
        <w:rPr/>
        <w:t>Tidur</w:t>
      </w:r>
      <w:r>
        <w:rPr>
          <w:spacing w:val="-3"/>
        </w:rPr>
        <w:t> </w:t>
      </w:r>
      <w:r>
        <w:rPr/>
        <w:t>dengan</w:t>
      </w:r>
      <w:r>
        <w:rPr>
          <w:spacing w:val="-3"/>
        </w:rPr>
        <w:t> </w:t>
      </w:r>
      <w:r>
        <w:rPr/>
        <w:t>Tingkat</w:t>
      </w:r>
      <w:r>
        <w:rPr>
          <w:spacing w:val="-2"/>
        </w:rPr>
        <w:t> Konsentrasi</w:t>
      </w:r>
    </w:p>
    <w:p>
      <w:pPr>
        <w:pStyle w:val="BodyText"/>
        <w:spacing w:after="0"/>
        <w:jc w:val="center"/>
        <w:sectPr>
          <w:type w:val="continuous"/>
          <w:pgSz w:w="11910" w:h="16840"/>
          <w:pgMar w:header="729" w:footer="764" w:top="1680" w:bottom="960" w:left="1559" w:right="992"/>
        </w:sectPr>
      </w:pPr>
    </w:p>
    <w:p>
      <w:pPr>
        <w:pStyle w:val="Heading2"/>
        <w:tabs>
          <w:tab w:pos="4151" w:val="left" w:leader="none"/>
        </w:tabs>
        <w:spacing w:line="158" w:lineRule="auto" w:before="38"/>
        <w:ind w:left="4035" w:hanging="172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2083435</wp:posOffset>
                </wp:positionH>
                <wp:positionV relativeFrom="paragraph">
                  <wp:posOffset>356852</wp:posOffset>
                </wp:positionV>
                <wp:extent cx="411607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11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 h="0">
                              <a:moveTo>
                                <a:pt x="3183254" y="0"/>
                              </a:moveTo>
                              <a:lnTo>
                                <a:pt x="4116069" y="0"/>
                              </a:lnTo>
                            </a:path>
                            <a:path w="4116070" h="0">
                              <a:moveTo>
                                <a:pt x="2382519" y="0"/>
                              </a:moveTo>
                              <a:lnTo>
                                <a:pt x="3183254" y="0"/>
                              </a:lnTo>
                            </a:path>
                            <a:path w="4116070" h="0">
                              <a:moveTo>
                                <a:pt x="1312544" y="0"/>
                              </a:moveTo>
                              <a:lnTo>
                                <a:pt x="2382519" y="0"/>
                              </a:lnTo>
                            </a:path>
                            <a:path w="4116070" h="0">
                              <a:moveTo>
                                <a:pt x="0" y="0"/>
                              </a:moveTo>
                              <a:lnTo>
                                <a:pt x="1312544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050003pt;margin-top:28.098644pt;width:324.1pt;height:.1pt;mso-position-horizontal-relative:page;mso-position-vertical-relative:paragraph;z-index:15732736" id="docshape11" coordorigin="3281,562" coordsize="6482,0" path="m8294,562l9763,562m7033,562l8294,562m5348,562l7033,562m3281,562l5348,562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position w:val="-13"/>
        </w:rPr>
        <w:t>Variabel</w:t>
      </w:r>
      <w:r>
        <w:rPr>
          <w:position w:val="-13"/>
        </w:rPr>
        <w:tab/>
        <w:tab/>
      </w:r>
      <w:r>
        <w:rPr>
          <w:spacing w:val="-2"/>
        </w:rPr>
        <w:t>Koefisi</w:t>
      </w:r>
      <w:r>
        <w:rPr>
          <w:spacing w:val="-2"/>
        </w:rPr>
        <w:t>en</w:t>
      </w:r>
      <w:r>
        <w:rPr>
          <w:spacing w:val="-2"/>
        </w:rPr>
        <w:t> </w:t>
      </w:r>
      <w:r>
        <w:rPr/>
        <w:t>Korelasi</w:t>
      </w:r>
      <w:r>
        <w:rPr>
          <w:spacing w:val="-5"/>
        </w:rPr>
        <w:t> </w:t>
      </w:r>
      <w:r>
        <w:rPr>
          <w:spacing w:val="-5"/>
        </w:rPr>
        <w:t>(r)</w:t>
      </w:r>
    </w:p>
    <w:p>
      <w:pPr>
        <w:pStyle w:val="BodyText"/>
        <w:spacing w:before="29"/>
        <w:ind w:right="92"/>
        <w:jc w:val="center"/>
      </w:pPr>
      <w:r>
        <w:rPr/>
        <w:t>Kualitas</w:t>
      </w:r>
      <w:r>
        <w:rPr>
          <w:spacing w:val="-5"/>
        </w:rPr>
        <w:t> </w:t>
      </w:r>
      <w:r>
        <w:rPr>
          <w:spacing w:val="-2"/>
        </w:rPr>
        <w:t>Tidur-</w:t>
      </w:r>
    </w:p>
    <w:p>
      <w:pPr>
        <w:pStyle w:val="Heading2"/>
        <w:tabs>
          <w:tab w:pos="1596" w:val="left" w:leader="none"/>
        </w:tabs>
        <w:spacing w:before="148"/>
        <w:ind w:left="457" w:firstLine="0"/>
        <w:jc w:val="left"/>
      </w:pPr>
      <w:r>
        <w:rPr>
          <w:b w:val="0"/>
        </w:rPr>
        <w:br w:type="column"/>
      </w:r>
      <w:r>
        <w:rPr>
          <w:spacing w:val="-2"/>
        </w:rPr>
        <w:t>p-</w:t>
      </w:r>
      <w:r>
        <w:rPr>
          <w:spacing w:val="-4"/>
        </w:rPr>
        <w:t>value</w:t>
      </w:r>
      <w:r>
        <w:rPr/>
        <w:tab/>
      </w:r>
      <w:r>
        <w:rPr>
          <w:spacing w:val="-2"/>
        </w:rPr>
        <w:t>Keterangan</w:t>
      </w:r>
    </w:p>
    <w:p>
      <w:pPr>
        <w:pStyle w:val="BodyText"/>
        <w:spacing w:before="10"/>
        <w:jc w:val="left"/>
        <w:rPr>
          <w:b/>
        </w:rPr>
      </w:pPr>
    </w:p>
    <w:p>
      <w:pPr>
        <w:pStyle w:val="BodyText"/>
        <w:spacing w:line="148" w:lineRule="exact"/>
        <w:ind w:left="315"/>
        <w:jc w:val="center"/>
      </w:pPr>
      <w:r>
        <w:rPr>
          <w:spacing w:val="-4"/>
        </w:rPr>
        <w:t>Tidak</w:t>
      </w:r>
    </w:p>
    <w:p>
      <w:pPr>
        <w:pStyle w:val="BodyText"/>
        <w:spacing w:after="0" w:line="148" w:lineRule="exact"/>
        <w:jc w:val="center"/>
        <w:sectPr>
          <w:type w:val="continuous"/>
          <w:pgSz w:w="11910" w:h="16840"/>
          <w:pgMar w:header="729" w:footer="764" w:top="1680" w:bottom="960" w:left="1559" w:right="992"/>
          <w:cols w:num="2" w:equalWidth="0">
            <w:col w:w="5227" w:space="40"/>
            <w:col w:w="4092"/>
          </w:cols>
        </w:sectPr>
      </w:pPr>
    </w:p>
    <w:p>
      <w:pPr>
        <w:pStyle w:val="BodyText"/>
        <w:ind w:left="182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2083435</wp:posOffset>
                </wp:positionH>
                <wp:positionV relativeFrom="paragraph">
                  <wp:posOffset>344010</wp:posOffset>
                </wp:positionV>
                <wp:extent cx="411607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11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 h="0">
                              <a:moveTo>
                                <a:pt x="0" y="0"/>
                              </a:moveTo>
                              <a:lnTo>
                                <a:pt x="1312544" y="0"/>
                              </a:lnTo>
                            </a:path>
                            <a:path w="4116070" h="0">
                              <a:moveTo>
                                <a:pt x="1312544" y="0"/>
                              </a:moveTo>
                              <a:lnTo>
                                <a:pt x="2382519" y="0"/>
                              </a:lnTo>
                            </a:path>
                            <a:path w="4116070" h="0">
                              <a:moveTo>
                                <a:pt x="2382519" y="0"/>
                              </a:moveTo>
                              <a:lnTo>
                                <a:pt x="3183254" y="0"/>
                              </a:lnTo>
                            </a:path>
                            <a:path w="4116070" h="0">
                              <a:moveTo>
                                <a:pt x="3183254" y="0"/>
                              </a:moveTo>
                              <a:lnTo>
                                <a:pt x="411606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050003pt;margin-top:27.087437pt;width:324.1pt;height:.1pt;mso-position-horizontal-relative:page;mso-position-vertical-relative:paragraph;z-index:15733248" id="docshape12" coordorigin="3281,542" coordsize="6482,0" path="m3281,542l5348,542m5348,542l7033,542m7033,542l8294,542m8294,542l9763,542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>Tingk</w:t>
      </w:r>
      <w:r>
        <w:rPr>
          <w:spacing w:val="-2"/>
        </w:rPr>
        <w:t>at</w:t>
      </w:r>
      <w:r>
        <w:rPr>
          <w:spacing w:val="-2"/>
        </w:rPr>
        <w:t> Konsentrasi</w:t>
      </w:r>
    </w:p>
    <w:p>
      <w:pPr>
        <w:pStyle w:val="BodyText"/>
        <w:tabs>
          <w:tab w:pos="2819" w:val="left" w:leader="none"/>
        </w:tabs>
        <w:spacing w:line="266" w:lineRule="exact"/>
        <w:ind w:left="1346"/>
        <w:jc w:val="left"/>
      </w:pPr>
      <w:r>
        <w:rPr/>
        <w:br w:type="column"/>
      </w:r>
      <w:r>
        <w:rPr>
          <w:spacing w:val="-2"/>
        </w:rPr>
        <w:t>0.126</w:t>
      </w:r>
      <w:r>
        <w:rPr/>
        <w:tab/>
      </w:r>
      <w:r>
        <w:rPr>
          <w:spacing w:val="-4"/>
        </w:rPr>
        <w:t>0.249</w:t>
      </w:r>
    </w:p>
    <w:p>
      <w:pPr>
        <w:pStyle w:val="BodyText"/>
        <w:spacing w:before="9"/>
        <w:jc w:val="left"/>
      </w:pPr>
    </w:p>
    <w:p>
      <w:pPr>
        <w:spacing w:before="1"/>
        <w:ind w:left="593" w:right="55" w:firstLine="115"/>
        <w:jc w:val="left"/>
        <w:rPr>
          <w:i/>
          <w:sz w:val="24"/>
        </w:rPr>
      </w:pPr>
      <w:r>
        <w:rPr>
          <w:i/>
          <w:sz w:val="24"/>
        </w:rPr>
        <w:t>Pearson Product Mome</w:t>
      </w:r>
      <w:r>
        <w:rPr>
          <w:i/>
          <w:sz w:val="24"/>
        </w:rPr>
        <w:t>nt</w:t>
      </w:r>
      <w:r>
        <w:rPr>
          <w:i/>
          <w:sz w:val="24"/>
        </w:rPr>
        <w:t> P-Value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=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0,249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(p&gt;0,05)</w:t>
      </w:r>
    </w:p>
    <w:p>
      <w:pPr>
        <w:pStyle w:val="BodyText"/>
        <w:spacing w:before="127"/>
        <w:ind w:left="428"/>
        <w:jc w:val="left"/>
      </w:pPr>
      <w:r>
        <w:rPr/>
        <w:br w:type="column"/>
      </w:r>
      <w:r>
        <w:rPr>
          <w:spacing w:val="-2"/>
        </w:rPr>
        <w:t>berhubungan</w:t>
      </w:r>
    </w:p>
    <w:p>
      <w:pPr>
        <w:pStyle w:val="BodyText"/>
        <w:spacing w:after="0"/>
        <w:jc w:val="left"/>
        <w:sectPr>
          <w:type w:val="continuous"/>
          <w:pgSz w:w="11910" w:h="16840"/>
          <w:pgMar w:header="729" w:footer="764" w:top="1680" w:bottom="960" w:left="1559" w:right="992"/>
          <w:cols w:num="3" w:equalWidth="0">
            <w:col w:w="2975" w:space="40"/>
            <w:col w:w="3360" w:space="39"/>
            <w:col w:w="2945"/>
          </w:cols>
        </w:sectPr>
      </w:pPr>
    </w:p>
    <w:p>
      <w:pPr>
        <w:pStyle w:val="BodyText"/>
        <w:spacing w:line="20" w:lineRule="exact"/>
        <w:ind w:left="1722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1607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4116070" cy="6350"/>
                          <a:chExt cx="411607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4"/>
                            <a:ext cx="411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6070" h="0">
                                <a:moveTo>
                                  <a:pt x="0" y="0"/>
                                </a:moveTo>
                                <a:lnTo>
                                  <a:pt x="4116069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4.1pt;height:.5pt;mso-position-horizontal-relative:char;mso-position-vertical-relative:line" id="docshapegroup13" coordorigin="0,0" coordsize="6482,10">
                <v:line style="position:absolute" from="0,5" to="6482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66"/>
        <w:ind w:left="141" w:right="141" w:firstLine="720"/>
      </w:pPr>
      <w:r>
        <w:rPr/>
        <w:t>Berdasarkan tabel 4 hasil uji korelasi </w:t>
      </w:r>
      <w:r>
        <w:rPr>
          <w:i/>
        </w:rPr>
        <w:t>Pearson Product Moment </w:t>
      </w:r>
      <w:r>
        <w:rPr/>
        <w:t>antara kualitas </w:t>
      </w:r>
      <w:r>
        <w:rPr/>
        <w:t>tidur</w:t>
      </w:r>
      <w:r>
        <w:rPr/>
        <w:t> dengan tingkan konsentrasi, diperoleh nilai koefisien korelasi sebesar 0,126 dengan nil</w:t>
      </w:r>
      <w:r>
        <w:rPr/>
        <w:t>ai</w:t>
      </w:r>
      <w:r>
        <w:rPr/>
        <w:t> signifikansi p = 0,249 (p &gt; 0,05). Hasil tersebut menunjukkan bahwa tidak terdapat hubung</w:t>
      </w:r>
      <w:r>
        <w:rPr/>
        <w:t>an</w:t>
      </w:r>
      <w:r>
        <w:rPr/>
        <w:t> yang signifikan antara kualitas tidur dengan tingkat konsentrasi.</w:t>
      </w:r>
    </w:p>
    <w:p>
      <w:pPr>
        <w:pStyle w:val="BodyText"/>
        <w:spacing w:before="276"/>
        <w:ind w:left="1100" w:right="1104"/>
        <w:jc w:val="center"/>
      </w:pPr>
      <w:r>
        <w:rPr/>
        <w:t>Tabel</w:t>
      </w:r>
      <w:r>
        <w:rPr>
          <w:spacing w:val="-5"/>
        </w:rPr>
        <w:t> </w:t>
      </w:r>
      <w:r>
        <w:rPr/>
        <w:t>5.</w:t>
      </w:r>
      <w:r>
        <w:rPr>
          <w:spacing w:val="-5"/>
        </w:rPr>
        <w:t> </w:t>
      </w:r>
      <w:r>
        <w:rPr/>
        <w:t>Hasil</w:t>
      </w:r>
      <w:r>
        <w:rPr>
          <w:spacing w:val="-5"/>
        </w:rPr>
        <w:t> </w:t>
      </w:r>
      <w:r>
        <w:rPr/>
        <w:t>Uji</w:t>
      </w:r>
      <w:r>
        <w:rPr>
          <w:spacing w:val="-5"/>
        </w:rPr>
        <w:t> </w:t>
      </w:r>
      <w:r>
        <w:rPr/>
        <w:t>Hubungan</w:t>
      </w:r>
      <w:r>
        <w:rPr>
          <w:spacing w:val="-5"/>
        </w:rPr>
        <w:t> </w:t>
      </w:r>
      <w:r>
        <w:rPr/>
        <w:t>Aktivitas</w:t>
      </w:r>
      <w:r>
        <w:rPr>
          <w:spacing w:val="-5"/>
        </w:rPr>
        <w:t> </w:t>
      </w:r>
      <w:r>
        <w:rPr/>
        <w:t>Sedentari</w:t>
      </w:r>
      <w:r>
        <w:rPr>
          <w:spacing w:val="-5"/>
        </w:rPr>
        <w:t> </w:t>
      </w:r>
      <w:r>
        <w:rPr/>
        <w:t>dan</w:t>
      </w:r>
      <w:r>
        <w:rPr>
          <w:spacing w:val="-5"/>
        </w:rPr>
        <w:t> </w:t>
      </w:r>
      <w:r>
        <w:rPr/>
        <w:t>Kualitas</w:t>
      </w:r>
      <w:r>
        <w:rPr>
          <w:spacing w:val="-5"/>
        </w:rPr>
        <w:t> </w:t>
      </w:r>
      <w:r>
        <w:rPr/>
        <w:t>Tidur</w:t>
      </w:r>
      <w:r>
        <w:rPr/>
        <w:t> dengan Tingkat Konsentrasi</w:t>
      </w:r>
    </w:p>
    <w:tbl>
      <w:tblPr>
        <w:tblW w:w="0" w:type="auto"/>
        <w:jc w:val="left"/>
        <w:tblInd w:w="1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0"/>
        <w:gridCol w:w="956"/>
        <w:gridCol w:w="1153"/>
        <w:gridCol w:w="2236"/>
      </w:tblGrid>
      <w:tr>
        <w:trPr>
          <w:trHeight w:val="275" w:hRule="atLeast"/>
        </w:trPr>
        <w:tc>
          <w:tcPr>
            <w:tcW w:w="2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left="1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P-Value</w:t>
            </w:r>
          </w:p>
        </w:tc>
        <w:tc>
          <w:tcPr>
            <w:tcW w:w="22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>
        <w:trPr>
          <w:trHeight w:val="286" w:hRule="atLeast"/>
        </w:trPr>
        <w:tc>
          <w:tcPr>
            <w:tcW w:w="21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5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Constant</w:t>
            </w:r>
          </w:p>
        </w:tc>
        <w:tc>
          <w:tcPr>
            <w:tcW w:w="9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5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11.379</w:t>
            </w:r>
          </w:p>
        </w:tc>
        <w:tc>
          <w:tcPr>
            <w:tcW w:w="11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5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22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5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2140" w:type="dxa"/>
          </w:tcPr>
          <w:p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Sedentari</w:t>
            </w:r>
          </w:p>
        </w:tc>
        <w:tc>
          <w:tcPr>
            <w:tcW w:w="956" w:type="dxa"/>
          </w:tcPr>
          <w:p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0.043</w:t>
            </w:r>
          </w:p>
        </w:tc>
        <w:tc>
          <w:tcPr>
            <w:tcW w:w="1153" w:type="dxa"/>
          </w:tcPr>
          <w:p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0.505</w:t>
            </w:r>
          </w:p>
        </w:tc>
        <w:tc>
          <w:tcPr>
            <w:tcW w:w="2236" w:type="dxa"/>
          </w:tcPr>
          <w:p>
            <w:pPr>
              <w:pStyle w:val="TableParagraph"/>
              <w:ind w:left="24" w:right="2"/>
              <w:jc w:val="center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> Berhubungan</w:t>
            </w:r>
          </w:p>
        </w:tc>
      </w:tr>
      <w:tr>
        <w:trPr>
          <w:trHeight w:val="265" w:hRule="atLeast"/>
        </w:trPr>
        <w:tc>
          <w:tcPr>
            <w:tcW w:w="21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Tidur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0.249</w:t>
            </w: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0.248</w:t>
            </w:r>
          </w:p>
        </w:tc>
        <w:tc>
          <w:tcPr>
            <w:tcW w:w="22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24" w:right="2"/>
              <w:jc w:val="center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> Berhubungan</w:t>
            </w:r>
          </w:p>
        </w:tc>
      </w:tr>
    </w:tbl>
    <w:p>
      <w:pPr>
        <w:spacing w:before="3"/>
        <w:ind w:left="1181" w:right="1104" w:firstLine="0"/>
        <w:jc w:val="center"/>
        <w:rPr>
          <w:i/>
          <w:sz w:val="24"/>
        </w:rPr>
      </w:pPr>
      <w:r>
        <w:rPr>
          <w:i/>
          <w:sz w:val="24"/>
        </w:rPr>
        <w:t>Regresi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Linier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Berganda</w:t>
      </w:r>
    </w:p>
    <w:p>
      <w:pPr>
        <w:pStyle w:val="BodyText"/>
        <w:spacing w:line="20" w:lineRule="exact"/>
        <w:ind w:left="1474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19245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4119245" cy="6350"/>
                          <a:chExt cx="4119245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4"/>
                            <a:ext cx="4119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9245" h="0">
                                <a:moveTo>
                                  <a:pt x="0" y="0"/>
                                </a:moveTo>
                                <a:lnTo>
                                  <a:pt x="41192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4.350pt;height:.5pt;mso-position-horizontal-relative:char;mso-position-vertical-relative:line" id="docshapegroup14" coordorigin="0,0" coordsize="6487,10">
                <v:line style="position:absolute" from="0,5" to="6487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66"/>
        <w:ind w:left="141" w:right="146" w:firstLine="720"/>
      </w:pPr>
      <w:r>
        <w:rPr/>
        <w:t>Berdasarkan hasil uji regresi linier berganda pada tabel 5, diperoleh nilai konsta</w:t>
      </w:r>
      <w:r>
        <w:rPr/>
        <w:t>nta</w:t>
      </w:r>
      <w:r>
        <w:rPr/>
        <w:t> sebesar 11,379 yang menunjukkan bahwa ketika aktivitas sedentari dan kualitas tidur bernil</w:t>
      </w:r>
      <w:r>
        <w:rPr/>
        <w:t>ai</w:t>
      </w:r>
      <w:r>
        <w:rPr/>
        <w:t> nol, maka skor tingkat konsentrasi sebesar 11,379. Variabel aktivitas sedentari me</w:t>
      </w:r>
      <w:r>
        <w:rPr/>
        <w:t>miliki</w:t>
      </w:r>
      <w:r>
        <w:rPr/>
        <w:t> koefisien regresi sebesar 0,043 dengan p-value 0,505 (p &gt; 0,05), sehingga tidak berpeng</w:t>
      </w:r>
      <w:r>
        <w:rPr/>
        <w:t>aruh</w:t>
      </w:r>
      <w:r>
        <w:rPr/>
        <w:t> signifikan terhadap tingkat konsentrasi. Variabel kualitas tidur memiliki koefisien regre</w:t>
      </w:r>
      <w:r>
        <w:rPr/>
        <w:t>si</w:t>
      </w:r>
      <w:r>
        <w:rPr/>
        <w:t> sebesar 0,249 dengan p-value 0,24 (p &gt; 0,05), yang juga menunjukkan tidak adanya peng</w:t>
      </w:r>
      <w:r>
        <w:rPr/>
        <w:t>aruh</w:t>
      </w:r>
      <w:r>
        <w:rPr/>
        <w:t> signifikan</w:t>
      </w:r>
      <w:r>
        <w:rPr>
          <w:spacing w:val="-6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tingkat</w:t>
      </w:r>
      <w:r>
        <w:rPr>
          <w:spacing w:val="-6"/>
        </w:rPr>
        <w:t> </w:t>
      </w:r>
      <w:r>
        <w:rPr/>
        <w:t>konsentrasi.</w:t>
      </w:r>
      <w:r>
        <w:rPr>
          <w:spacing w:val="-6"/>
        </w:rPr>
        <w:t> </w:t>
      </w:r>
      <w:r>
        <w:rPr/>
        <w:t>Selain</w:t>
      </w:r>
      <w:r>
        <w:rPr>
          <w:spacing w:val="-6"/>
        </w:rPr>
        <w:t> </w:t>
      </w:r>
      <w:r>
        <w:rPr/>
        <w:t>itu,</w:t>
      </w:r>
      <w:r>
        <w:rPr>
          <w:spacing w:val="-6"/>
        </w:rPr>
        <w:t> </w:t>
      </w:r>
      <w:r>
        <w:rPr/>
        <w:t>nilai</w:t>
      </w:r>
      <w:r>
        <w:rPr>
          <w:spacing w:val="-6"/>
        </w:rPr>
        <w:t> </w:t>
      </w:r>
      <w:r>
        <w:rPr/>
        <w:t>VIF</w:t>
      </w:r>
      <w:r>
        <w:rPr>
          <w:spacing w:val="-6"/>
        </w:rPr>
        <w:t> </w:t>
      </w:r>
      <w:r>
        <w:rPr/>
        <w:t>pada</w:t>
      </w:r>
      <w:r>
        <w:rPr>
          <w:spacing w:val="-6"/>
        </w:rPr>
        <w:t> </w:t>
      </w:r>
      <w:r>
        <w:rPr/>
        <w:t>kedua</w:t>
      </w:r>
      <w:r>
        <w:rPr>
          <w:spacing w:val="-6"/>
        </w:rPr>
        <w:t> </w:t>
      </w:r>
      <w:r>
        <w:rPr/>
        <w:t>variabel</w:t>
      </w:r>
      <w:r>
        <w:rPr>
          <w:spacing w:val="-6"/>
        </w:rPr>
        <w:t> </w:t>
      </w:r>
      <w:r>
        <w:rPr/>
        <w:t>sebesar</w:t>
      </w:r>
      <w:r>
        <w:rPr>
          <w:spacing w:val="-6"/>
        </w:rPr>
        <w:t> </w:t>
      </w:r>
      <w:r>
        <w:rPr/>
        <w:t>1,000</w:t>
      </w:r>
      <w:r>
        <w:rPr/>
        <w:t> (VIF &lt; 10) menandakan tidak terjadi multikolinearitas dalam model regresi.</w:t>
      </w:r>
    </w:p>
    <w:p>
      <w:pPr>
        <w:pStyle w:val="BodyText"/>
        <w:spacing w:after="0"/>
        <w:sectPr>
          <w:type w:val="continuous"/>
          <w:pgSz w:w="11910" w:h="16840"/>
          <w:pgMar w:header="729" w:footer="764" w:top="1680" w:bottom="960" w:left="1559" w:right="992"/>
        </w:sectPr>
      </w:pPr>
    </w:p>
    <w:p>
      <w:pPr>
        <w:pStyle w:val="Heading2"/>
        <w:numPr>
          <w:ilvl w:val="0"/>
          <w:numId w:val="2"/>
        </w:numPr>
        <w:tabs>
          <w:tab w:pos="498" w:val="left" w:leader="none"/>
        </w:tabs>
        <w:spacing w:line="240" w:lineRule="auto" w:before="80" w:after="0"/>
        <w:ind w:left="498" w:right="0" w:hanging="356"/>
        <w:jc w:val="both"/>
      </w:pPr>
      <w:r>
        <w:rPr/>
        <w:t>Gambaran</w:t>
      </w:r>
      <w:r>
        <w:rPr>
          <w:spacing w:val="-5"/>
        </w:rPr>
        <w:t> </w:t>
      </w:r>
      <w:r>
        <w:rPr/>
        <w:t>Aktivitas</w:t>
      </w:r>
      <w:r>
        <w:rPr>
          <w:spacing w:val="-5"/>
        </w:rPr>
        <w:t> </w:t>
      </w:r>
      <w:r>
        <w:rPr/>
        <w:t>Sedentari</w:t>
      </w:r>
      <w:r>
        <w:rPr>
          <w:spacing w:val="-5"/>
        </w:rPr>
        <w:t> </w:t>
      </w:r>
      <w:r>
        <w:rPr/>
        <w:t>pada</w:t>
      </w:r>
      <w:r>
        <w:rPr>
          <w:spacing w:val="-4"/>
        </w:rPr>
        <w:t> </w:t>
      </w:r>
      <w:r>
        <w:rPr>
          <w:spacing w:val="-2"/>
        </w:rPr>
        <w:t>Pelajar</w:t>
      </w:r>
    </w:p>
    <w:p>
      <w:pPr>
        <w:pStyle w:val="BodyText"/>
        <w:ind w:left="142" w:right="147" w:firstLine="720"/>
      </w:pPr>
      <w:r>
        <w:rPr/>
        <w:t>Berdasarkan tabel 2</w:t>
      </w:r>
      <w:r>
        <w:rPr>
          <w:spacing w:val="40"/>
        </w:rPr>
        <w:t> </w:t>
      </w:r>
      <w:r>
        <w:rPr/>
        <w:t>menunjukkan</w:t>
      </w:r>
      <w:r>
        <w:rPr>
          <w:spacing w:val="40"/>
        </w:rPr>
        <w:t> </w:t>
      </w:r>
      <w:r>
        <w:rPr/>
        <w:t>bahwa</w:t>
      </w:r>
      <w:r>
        <w:rPr>
          <w:spacing w:val="40"/>
        </w:rPr>
        <w:t> </w:t>
      </w:r>
      <w:r>
        <w:rPr/>
        <w:t>sebagian</w:t>
      </w:r>
      <w:r>
        <w:rPr>
          <w:spacing w:val="40"/>
        </w:rPr>
        <w:t> </w:t>
      </w:r>
      <w:r>
        <w:rPr/>
        <w:t>besar</w:t>
      </w:r>
      <w:r>
        <w:rPr>
          <w:spacing w:val="40"/>
        </w:rPr>
        <w:t> </w:t>
      </w:r>
      <w:r>
        <w:rPr/>
        <w:t>responden</w:t>
      </w:r>
      <w:r>
        <w:rPr>
          <w:spacing w:val="40"/>
        </w:rPr>
        <w:t> </w:t>
      </w:r>
      <w:r>
        <w:rPr/>
        <w:t>me</w:t>
      </w:r>
      <w:r>
        <w:rPr/>
        <w:t>miliki</w:t>
      </w:r>
      <w:r>
        <w:rPr/>
        <w:t> aktivitas</w:t>
      </w:r>
      <w:r>
        <w:rPr>
          <w:spacing w:val="-2"/>
        </w:rPr>
        <w:t> </w:t>
      </w:r>
      <w:r>
        <w:rPr/>
        <w:t>sedentari</w:t>
      </w:r>
      <w:r>
        <w:rPr>
          <w:spacing w:val="-2"/>
        </w:rPr>
        <w:t> </w:t>
      </w:r>
      <w:r>
        <w:rPr/>
        <w:t>yang tinggi (83,1%), diikuti tingkat sedang (16,9%) dan tidak</w:t>
      </w:r>
      <w:r>
        <w:rPr>
          <w:spacing w:val="-2"/>
        </w:rPr>
        <w:t> </w:t>
      </w:r>
      <w:r>
        <w:rPr/>
        <w:t>a</w:t>
      </w:r>
      <w:r>
        <w:rPr/>
        <w:t>da</w:t>
      </w:r>
      <w:r>
        <w:rPr/>
        <w:t> responden yang memiliki aktivitas sedentari rendah.</w:t>
      </w:r>
    </w:p>
    <w:p>
      <w:pPr>
        <w:pStyle w:val="BodyText"/>
        <w:ind w:left="141" w:right="141" w:firstLine="720"/>
      </w:pPr>
      <w:r>
        <w:rPr/>
        <w:t>Aktivitas</w:t>
      </w:r>
      <w:r>
        <w:rPr>
          <w:spacing w:val="-3"/>
        </w:rPr>
        <w:t> </w:t>
      </w:r>
      <w:r>
        <w:rPr/>
        <w:t>sedentari</w:t>
      </w:r>
      <w:r>
        <w:rPr>
          <w:spacing w:val="-3"/>
        </w:rPr>
        <w:t> </w:t>
      </w:r>
      <w:r>
        <w:rPr/>
        <w:t>adalah</w:t>
      </w:r>
      <w:r>
        <w:rPr>
          <w:spacing w:val="-3"/>
        </w:rPr>
        <w:t> </w:t>
      </w:r>
      <w:r>
        <w:rPr/>
        <w:t>pola</w:t>
      </w:r>
      <w:r>
        <w:rPr>
          <w:spacing w:val="-3"/>
        </w:rPr>
        <w:t> </w:t>
      </w:r>
      <w:r>
        <w:rPr/>
        <w:t>hidup</w:t>
      </w:r>
      <w:r>
        <w:rPr>
          <w:spacing w:val="-3"/>
        </w:rPr>
        <w:t> </w:t>
      </w:r>
      <w:r>
        <w:rPr/>
        <w:t>seseorang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tidak</w:t>
      </w:r>
      <w:r>
        <w:rPr>
          <w:spacing w:val="-3"/>
        </w:rPr>
        <w:t> </w:t>
      </w:r>
      <w:r>
        <w:rPr/>
        <w:t>memenuhi</w:t>
      </w:r>
      <w:r>
        <w:rPr>
          <w:spacing w:val="-3"/>
        </w:rPr>
        <w:t> </w:t>
      </w:r>
      <w:r>
        <w:rPr/>
        <w:t>standar</w:t>
      </w:r>
      <w:r>
        <w:rPr>
          <w:spacing w:val="-3"/>
        </w:rPr>
        <w:t> </w:t>
      </w:r>
      <w:r>
        <w:rPr/>
        <w:t>aktivit</w:t>
      </w:r>
      <w:r>
        <w:rPr/>
        <w:t>as</w:t>
      </w:r>
      <w:r>
        <w:rPr/>
        <w:t> fisik harian yang disarankan. Individu dengan gaya hidup ini cenderung kurang melakuk</w:t>
      </w:r>
      <w:r>
        <w:rPr/>
        <w:t>an</w:t>
      </w:r>
      <w:r>
        <w:rPr/>
        <w:t> aktivitas fisik dan lebih banyak terlibat dalam kegiatan yang minim pengeluaran en</w:t>
      </w:r>
      <w:r>
        <w:rPr/>
        <w:t>ergi.</w:t>
      </w:r>
      <w:r>
        <w:rPr/>
        <w:t> Fenomena ini tampak jelas pada kebiasaan anak-anak masa kini yang lebih s</w:t>
      </w:r>
      <w:r>
        <w:rPr/>
        <w:t>ering</w:t>
      </w:r>
      <w:r>
        <w:rPr/>
        <w:t> menghabiskan</w:t>
      </w:r>
      <w:r>
        <w:rPr>
          <w:spacing w:val="-3"/>
        </w:rPr>
        <w:t> </w:t>
      </w:r>
      <w:r>
        <w:rPr/>
        <w:t>waktu</w:t>
      </w:r>
      <w:r>
        <w:rPr>
          <w:spacing w:val="-3"/>
        </w:rPr>
        <w:t> </w:t>
      </w:r>
      <w:r>
        <w:rPr/>
        <w:t>dengan</w:t>
      </w:r>
      <w:r>
        <w:rPr>
          <w:spacing w:val="-3"/>
        </w:rPr>
        <w:t> </w:t>
      </w:r>
      <w:r>
        <w:rPr/>
        <w:t>duduk</w:t>
      </w:r>
      <w:r>
        <w:rPr>
          <w:spacing w:val="-3"/>
        </w:rPr>
        <w:t> </w:t>
      </w:r>
      <w:r>
        <w:rPr/>
        <w:t>pasif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depan</w:t>
      </w:r>
      <w:r>
        <w:rPr>
          <w:spacing w:val="-3"/>
        </w:rPr>
        <w:t> </w:t>
      </w:r>
      <w:r>
        <w:rPr/>
        <w:t>layar</w:t>
      </w:r>
      <w:r>
        <w:rPr>
          <w:spacing w:val="-3"/>
        </w:rPr>
        <w:t> </w:t>
      </w:r>
      <w:r>
        <w:rPr/>
        <w:t>komputer</w:t>
      </w:r>
      <w:r>
        <w:rPr>
          <w:spacing w:val="-3"/>
        </w:rPr>
        <w:t> </w:t>
      </w:r>
      <w:r>
        <w:rPr/>
        <w:t>atau</w:t>
      </w:r>
      <w:r>
        <w:rPr>
          <w:spacing w:val="-3"/>
        </w:rPr>
        <w:t> </w:t>
      </w:r>
      <w:r>
        <w:rPr/>
        <w:t>televisi,</w:t>
      </w:r>
      <w:r>
        <w:rPr>
          <w:spacing w:val="-3"/>
        </w:rPr>
        <w:t> </w:t>
      </w:r>
      <w:r>
        <w:rPr/>
        <w:t>menggantik</w:t>
      </w:r>
      <w:r>
        <w:rPr/>
        <w:t>an</w:t>
      </w:r>
      <w:r>
        <w:rPr/>
        <w:t> </w:t>
      </w:r>
      <w:r>
        <w:rPr>
          <w:spacing w:val="-2"/>
        </w:rPr>
        <w:t>waktu</w:t>
      </w:r>
      <w:r>
        <w:rPr>
          <w:spacing w:val="-6"/>
        </w:rPr>
        <w:t> </w:t>
      </w:r>
      <w:r>
        <w:rPr>
          <w:spacing w:val="-2"/>
        </w:rPr>
        <w:t>bermain</w:t>
      </w:r>
      <w:r>
        <w:rPr>
          <w:spacing w:val="-6"/>
        </w:rPr>
        <w:t> </w:t>
      </w:r>
      <w:r>
        <w:rPr>
          <w:spacing w:val="-2"/>
        </w:rPr>
        <w:t>aktif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luar</w:t>
      </w:r>
      <w:r>
        <w:rPr>
          <w:spacing w:val="-6"/>
        </w:rPr>
        <w:t> </w:t>
      </w:r>
      <w:r>
        <w:rPr>
          <w:spacing w:val="-2"/>
        </w:rPr>
        <w:t>rumah</w:t>
      </w:r>
      <w:r>
        <w:rPr>
          <w:spacing w:val="-6"/>
        </w:rPr>
        <w:t> </w:t>
      </w:r>
      <w:r>
        <w:rPr>
          <w:spacing w:val="-2"/>
        </w:rPr>
        <w:t>[8].</w:t>
      </w:r>
      <w:r>
        <w:rPr>
          <w:spacing w:val="-6"/>
        </w:rPr>
        <w:t> </w:t>
      </w:r>
      <w:r>
        <w:rPr>
          <w:spacing w:val="-2"/>
        </w:rPr>
        <w:t>Perilaku</w:t>
      </w:r>
      <w:r>
        <w:rPr>
          <w:spacing w:val="-6"/>
        </w:rPr>
        <w:t> </w:t>
      </w:r>
      <w:r>
        <w:rPr>
          <w:spacing w:val="-2"/>
        </w:rPr>
        <w:t>kurang</w:t>
      </w:r>
      <w:r>
        <w:rPr>
          <w:spacing w:val="-6"/>
        </w:rPr>
        <w:t> </w:t>
      </w:r>
      <w:r>
        <w:rPr>
          <w:spacing w:val="-2"/>
        </w:rPr>
        <w:t>aktif</w:t>
      </w:r>
      <w:r>
        <w:rPr>
          <w:spacing w:val="-6"/>
        </w:rPr>
        <w:t> </w:t>
      </w:r>
      <w:r>
        <w:rPr>
          <w:spacing w:val="-2"/>
        </w:rPr>
        <w:t>atau </w:t>
      </w:r>
      <w:r>
        <w:rPr>
          <w:i/>
          <w:spacing w:val="-2"/>
        </w:rPr>
        <w:t>sedentary</w:t>
      </w:r>
      <w:r>
        <w:rPr>
          <w:i/>
          <w:spacing w:val="-6"/>
        </w:rPr>
        <w:t> </w:t>
      </w:r>
      <w:r>
        <w:rPr>
          <w:i/>
          <w:spacing w:val="-2"/>
        </w:rPr>
        <w:t>behavior</w:t>
      </w:r>
      <w:r>
        <w:rPr>
          <w:i/>
          <w:spacing w:val="-4"/>
        </w:rPr>
        <w:t> </w:t>
      </w:r>
      <w:r>
        <w:rPr>
          <w:spacing w:val="-2"/>
        </w:rPr>
        <w:t>merupak</w:t>
      </w:r>
      <w:r>
        <w:rPr>
          <w:spacing w:val="-2"/>
        </w:rPr>
        <w:t>an</w:t>
      </w:r>
      <w:r>
        <w:rPr>
          <w:spacing w:val="-2"/>
        </w:rPr>
        <w:t> </w:t>
      </w:r>
      <w:r>
        <w:rPr/>
        <w:t>aktivitas yang bersifat pasif, seperti duduk atau berbaring dalam jangka waktu lama. </w:t>
      </w:r>
      <w:r>
        <w:rPr/>
        <w:t>Contoh</w:t>
      </w:r>
      <w:r>
        <w:rPr/>
        <w:t> perilaku ini dalam kehidupan sehari-hari antara lain menonton televisi, bermain game, at</w:t>
      </w:r>
      <w:r>
        <w:rPr/>
        <w:t>au</w:t>
      </w:r>
      <w:r>
        <w:rPr/>
        <w:t> kegiatan lain yang tidak memerlukan banyak gerakan fisik [9].</w:t>
      </w:r>
    </w:p>
    <w:p>
      <w:pPr>
        <w:pStyle w:val="BodyText"/>
        <w:ind w:left="141" w:right="147" w:firstLine="720"/>
      </w:pPr>
      <w:r>
        <w:rPr/>
        <w:t>Aktivitas sedentari mengurangi aliran darah dan oksigen ke otak sehingga pros</w:t>
      </w:r>
      <w:r>
        <w:rPr/>
        <w:t>es</w:t>
      </w:r>
      <w:r>
        <w:rPr/>
        <w:t> perhatian menjadi kurang optimal. Selain itu, kurang bergerak juga menurunkan </w:t>
      </w:r>
      <w:r>
        <w:rPr/>
        <w:t>produksi</w:t>
      </w:r>
      <w:r>
        <w:rPr/>
        <w:t> neurotransmiter penting yang berperan dalam pengendalian fokus, serta meningkatk</w:t>
      </w:r>
      <w:r>
        <w:rPr/>
        <w:t>an</w:t>
      </w:r>
      <w:r>
        <w:rPr/>
        <w:t> kejenuhan dan kelelahan mental yang sering memicu gangguan konsentrasi. Kondisi ini pa</w:t>
      </w:r>
      <w:r>
        <w:rPr/>
        <w:t>da</w:t>
      </w:r>
      <w:r>
        <w:rPr/>
        <w:t> akhirnya dapat menyebabkan siswa lebih mudah terdistraksi, mengalami penurunan </w:t>
      </w:r>
      <w:r>
        <w:rPr/>
        <w:t>fungsi</w:t>
      </w:r>
      <w:r>
        <w:rPr/>
        <w:t> eksekutif, dan kesulitan mempertahankan perhatian dalam kegiatan belajar [10].</w:t>
      </w:r>
    </w:p>
    <w:p>
      <w:pPr>
        <w:pStyle w:val="Heading2"/>
        <w:numPr>
          <w:ilvl w:val="0"/>
          <w:numId w:val="2"/>
        </w:numPr>
        <w:tabs>
          <w:tab w:pos="497" w:val="left" w:leader="none"/>
        </w:tabs>
        <w:spacing w:line="240" w:lineRule="auto" w:before="275" w:after="0"/>
        <w:ind w:left="497" w:right="0" w:hanging="356"/>
        <w:jc w:val="both"/>
      </w:pPr>
      <w:r>
        <w:rPr/>
        <w:t>Gambaran</w:t>
      </w:r>
      <w:r>
        <w:rPr>
          <w:spacing w:val="-4"/>
        </w:rPr>
        <w:t> </w:t>
      </w:r>
      <w:r>
        <w:rPr/>
        <w:t>Kualitas</w:t>
      </w:r>
      <w:r>
        <w:rPr>
          <w:spacing w:val="-4"/>
        </w:rPr>
        <w:t> </w:t>
      </w:r>
      <w:r>
        <w:rPr/>
        <w:t>Tidur</w:t>
      </w:r>
      <w:r>
        <w:rPr>
          <w:spacing w:val="-4"/>
        </w:rPr>
        <w:t> </w:t>
      </w:r>
      <w:r>
        <w:rPr/>
        <w:t>pada</w:t>
      </w:r>
      <w:r>
        <w:rPr>
          <w:spacing w:val="-4"/>
        </w:rPr>
        <w:t> </w:t>
      </w:r>
      <w:r>
        <w:rPr>
          <w:spacing w:val="-2"/>
        </w:rPr>
        <w:t>Pelajar</w:t>
      </w:r>
    </w:p>
    <w:p>
      <w:pPr>
        <w:pStyle w:val="BodyText"/>
        <w:ind w:left="141" w:right="145" w:firstLine="720"/>
      </w:pPr>
      <w:r>
        <w:rPr/>
        <w:t>Berdasarkan tabel 2 menunjukkan bahwa Kualitas tidur responden</w:t>
      </w:r>
      <w:r>
        <w:rPr>
          <w:spacing w:val="40"/>
        </w:rPr>
        <w:t> </w:t>
      </w:r>
      <w:r>
        <w:rPr/>
        <w:t>yang</w:t>
      </w:r>
      <w:r>
        <w:rPr>
          <w:spacing w:val="40"/>
        </w:rPr>
        <w:t> </w:t>
      </w:r>
      <w:r>
        <w:rPr/>
        <w:t>p</w:t>
      </w:r>
      <w:r>
        <w:rPr/>
        <w:t>aling</w:t>
      </w:r>
      <w:r>
        <w:rPr/>
        <w:t> dominan</w:t>
      </w:r>
      <w:r>
        <w:rPr>
          <w:spacing w:val="40"/>
        </w:rPr>
        <w:t> </w:t>
      </w:r>
      <w:r>
        <w:rPr/>
        <w:t>adalah</w:t>
      </w:r>
      <w:r>
        <w:rPr>
          <w:spacing w:val="40"/>
        </w:rPr>
        <w:t> </w:t>
      </w:r>
      <w:r>
        <w:rPr/>
        <w:t>buruk</w:t>
      </w:r>
      <w:r>
        <w:rPr>
          <w:spacing w:val="40"/>
        </w:rPr>
        <w:t> </w:t>
      </w:r>
      <w:r>
        <w:rPr/>
        <w:t>(59,3%),</w:t>
      </w:r>
      <w:r>
        <w:rPr>
          <w:spacing w:val="40"/>
        </w:rPr>
        <w:t> </w:t>
      </w:r>
      <w:r>
        <w:rPr/>
        <w:t>sementara</w:t>
      </w:r>
      <w:r>
        <w:rPr>
          <w:spacing w:val="40"/>
        </w:rPr>
        <w:t> </w:t>
      </w:r>
      <w:r>
        <w:rPr/>
        <w:t>kualitas tidur responden yang baik adal</w:t>
      </w:r>
      <w:r>
        <w:rPr/>
        <w:t>ah</w:t>
      </w:r>
      <w:r>
        <w:rPr/>
        <w:t> </w:t>
      </w:r>
      <w:r>
        <w:rPr>
          <w:spacing w:val="-2"/>
        </w:rPr>
        <w:t>(40,7%).</w:t>
      </w:r>
    </w:p>
    <w:p>
      <w:pPr>
        <w:pStyle w:val="BodyText"/>
        <w:ind w:left="141" w:right="140" w:firstLine="720"/>
      </w:pPr>
      <w:r>
        <w:rPr/>
        <w:t>Kualitas tidur merupakan kemampuan seseorang untuk mempertahankan tidur se</w:t>
      </w:r>
      <w:r>
        <w:rPr/>
        <w:t>rta</w:t>
      </w:r>
      <w:r>
        <w:rPr/>
        <w:t> memperoleh proporsi tidur </w:t>
      </w:r>
      <w:r>
        <w:rPr>
          <w:i/>
        </w:rPr>
        <w:t>Rapid Eye Movement </w:t>
      </w:r>
      <w:r>
        <w:rPr/>
        <w:t>(REM) dan </w:t>
      </w:r>
      <w:r>
        <w:rPr>
          <w:i/>
        </w:rPr>
        <w:t>Non-Rapid Eye Moveme</w:t>
      </w:r>
      <w:r>
        <w:rPr>
          <w:i/>
        </w:rPr>
        <w:t>nt</w:t>
      </w:r>
      <w:r>
        <w:rPr>
          <w:i/>
        </w:rPr>
        <w:t> </w:t>
      </w:r>
      <w:r>
        <w:rPr/>
        <w:t>(NREM) yang seimbang. Faktor-faktor yang dapat memengaruhi kualitas tidur antara l</w:t>
      </w:r>
      <w:r>
        <w:rPr/>
        <w:t>ain</w:t>
      </w:r>
      <w:r>
        <w:rPr/>
        <w:t> kondisi kesehatan, tingkat kelelahan, lingkungan sekitar, stres psikologis, pola kerja b</w:t>
      </w:r>
      <w:r>
        <w:rPr/>
        <w:t>ergilir,</w:t>
      </w:r>
      <w:r>
        <w:rPr/>
        <w:t> serta</w:t>
      </w:r>
      <w:r>
        <w:rPr>
          <w:spacing w:val="-9"/>
        </w:rPr>
        <w:t> </w:t>
      </w:r>
      <w:r>
        <w:rPr/>
        <w:t>gaya</w:t>
      </w:r>
      <w:r>
        <w:rPr>
          <w:spacing w:val="-9"/>
        </w:rPr>
        <w:t> </w:t>
      </w:r>
      <w:r>
        <w:rPr/>
        <w:t>hidup</w:t>
      </w:r>
      <w:r>
        <w:rPr>
          <w:spacing w:val="-9"/>
        </w:rPr>
        <w:t> </w:t>
      </w:r>
      <w:r>
        <w:rPr/>
        <w:t>dan</w:t>
      </w:r>
      <w:r>
        <w:rPr>
          <w:spacing w:val="-9"/>
        </w:rPr>
        <w:t> </w:t>
      </w:r>
      <w:r>
        <w:rPr/>
        <w:t>kebiasaan</w:t>
      </w:r>
      <w:r>
        <w:rPr>
          <w:spacing w:val="-9"/>
        </w:rPr>
        <w:t> </w:t>
      </w:r>
      <w:r>
        <w:rPr/>
        <w:t>individu</w:t>
      </w:r>
      <w:r>
        <w:rPr>
          <w:spacing w:val="-9"/>
        </w:rPr>
        <w:t> </w:t>
      </w:r>
      <w:r>
        <w:rPr/>
        <w:t>[11].</w:t>
      </w:r>
      <w:r>
        <w:rPr>
          <w:spacing w:val="-9"/>
        </w:rPr>
        <w:t> </w:t>
      </w:r>
      <w:r>
        <w:rPr/>
        <w:t>Kualitas</w:t>
      </w:r>
      <w:r>
        <w:rPr>
          <w:spacing w:val="-9"/>
        </w:rPr>
        <w:t> </w:t>
      </w:r>
      <w:r>
        <w:rPr/>
        <w:t>tidur</w:t>
      </w:r>
      <w:r>
        <w:rPr>
          <w:spacing w:val="-9"/>
        </w:rPr>
        <w:t> </w:t>
      </w:r>
      <w:r>
        <w:rPr/>
        <w:t>dapat</w:t>
      </w:r>
      <w:r>
        <w:rPr>
          <w:spacing w:val="-9"/>
        </w:rPr>
        <w:t> </w:t>
      </w:r>
      <w:r>
        <w:rPr/>
        <w:t>diklasifikasikan</w:t>
      </w:r>
      <w:r>
        <w:rPr>
          <w:spacing w:val="-9"/>
        </w:rPr>
        <w:t> </w:t>
      </w:r>
      <w:r>
        <w:rPr/>
        <w:t>menjadi</w:t>
      </w:r>
      <w:r>
        <w:rPr>
          <w:spacing w:val="-9"/>
        </w:rPr>
        <w:t> </w:t>
      </w:r>
      <w:r>
        <w:rPr/>
        <w:t>dua</w:t>
      </w:r>
      <w:r>
        <w:rPr/>
        <w:t> jenis,</w:t>
      </w:r>
      <w:r>
        <w:rPr>
          <w:spacing w:val="-13"/>
        </w:rPr>
        <w:t> </w:t>
      </w:r>
      <w:r>
        <w:rPr/>
        <w:t>yaitu</w:t>
      </w:r>
      <w:r>
        <w:rPr>
          <w:spacing w:val="-13"/>
        </w:rPr>
        <w:t> </w:t>
      </w:r>
      <w:r>
        <w:rPr/>
        <w:t>kualitas</w:t>
      </w:r>
      <w:r>
        <w:rPr>
          <w:spacing w:val="-13"/>
        </w:rPr>
        <w:t> </w:t>
      </w:r>
      <w:r>
        <w:rPr/>
        <w:t>tidur</w:t>
      </w:r>
      <w:r>
        <w:rPr>
          <w:spacing w:val="-13"/>
        </w:rPr>
        <w:t> </w:t>
      </w:r>
      <w:r>
        <w:rPr/>
        <w:t>subjektif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objektif.</w:t>
      </w:r>
      <w:r>
        <w:rPr>
          <w:spacing w:val="-13"/>
        </w:rPr>
        <w:t> </w:t>
      </w:r>
      <w:r>
        <w:rPr/>
        <w:t>Secara</w:t>
      </w:r>
      <w:r>
        <w:rPr>
          <w:spacing w:val="-13"/>
        </w:rPr>
        <w:t> </w:t>
      </w:r>
      <w:r>
        <w:rPr/>
        <w:t>subjektif,</w:t>
      </w:r>
      <w:r>
        <w:rPr>
          <w:spacing w:val="-13"/>
        </w:rPr>
        <w:t> </w:t>
      </w:r>
      <w:r>
        <w:rPr/>
        <w:t>tidur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berkualitas</w:t>
      </w:r>
      <w:r>
        <w:rPr>
          <w:spacing w:val="-13"/>
        </w:rPr>
        <w:t> </w:t>
      </w:r>
      <w:r>
        <w:rPr/>
        <w:t>ditand</w:t>
      </w:r>
      <w:r>
        <w:rPr/>
        <w:t>ai</w:t>
      </w:r>
      <w:r>
        <w:rPr/>
        <w:t> dengan</w:t>
      </w:r>
      <w:r>
        <w:rPr>
          <w:spacing w:val="-9"/>
        </w:rPr>
        <w:t> </w:t>
      </w:r>
      <w:r>
        <w:rPr/>
        <w:t>waktu</w:t>
      </w:r>
      <w:r>
        <w:rPr>
          <w:spacing w:val="-9"/>
        </w:rPr>
        <w:t> </w:t>
      </w:r>
      <w:r>
        <w:rPr/>
        <w:t>untuk</w:t>
      </w:r>
      <w:r>
        <w:rPr>
          <w:spacing w:val="-9"/>
        </w:rPr>
        <w:t> </w:t>
      </w:r>
      <w:r>
        <w:rPr/>
        <w:t>tertidur</w:t>
      </w:r>
      <w:r>
        <w:rPr>
          <w:spacing w:val="-9"/>
        </w:rPr>
        <w:t> </w:t>
      </w:r>
      <w:r>
        <w:rPr/>
        <w:t>yang</w:t>
      </w:r>
      <w:r>
        <w:rPr>
          <w:spacing w:val="-9"/>
        </w:rPr>
        <w:t> </w:t>
      </w:r>
      <w:r>
        <w:rPr/>
        <w:t>singkat,</w:t>
      </w:r>
      <w:r>
        <w:rPr>
          <w:spacing w:val="-9"/>
        </w:rPr>
        <w:t> </w:t>
      </w:r>
      <w:r>
        <w:rPr/>
        <w:t>durasi</w:t>
      </w:r>
      <w:r>
        <w:rPr>
          <w:spacing w:val="-9"/>
        </w:rPr>
        <w:t> </w:t>
      </w:r>
      <w:r>
        <w:rPr/>
        <w:t>tidur</w:t>
      </w:r>
      <w:r>
        <w:rPr>
          <w:spacing w:val="-9"/>
        </w:rPr>
        <w:t> </w:t>
      </w:r>
      <w:r>
        <w:rPr/>
        <w:t>yang</w:t>
      </w:r>
      <w:r>
        <w:rPr>
          <w:spacing w:val="-9"/>
        </w:rPr>
        <w:t> </w:t>
      </w:r>
      <w:r>
        <w:rPr/>
        <w:t>memadai,</w:t>
      </w:r>
      <w:r>
        <w:rPr>
          <w:spacing w:val="-9"/>
        </w:rPr>
        <w:t> </w:t>
      </w:r>
      <w:r>
        <w:rPr/>
        <w:t>sedikitnya</w:t>
      </w:r>
      <w:r>
        <w:rPr>
          <w:spacing w:val="-9"/>
        </w:rPr>
        <w:t> </w:t>
      </w:r>
      <w:r>
        <w:rPr/>
        <w:t>waktu</w:t>
      </w:r>
      <w:r>
        <w:rPr>
          <w:spacing w:val="-9"/>
        </w:rPr>
        <w:t> </w:t>
      </w:r>
      <w:r>
        <w:rPr/>
        <w:t>terja</w:t>
      </w:r>
      <w:r>
        <w:rPr/>
        <w:t>ga</w:t>
      </w:r>
      <w:r>
        <w:rPr/>
        <w:t> setelah</w:t>
      </w:r>
      <w:r>
        <w:rPr>
          <w:spacing w:val="-5"/>
        </w:rPr>
        <w:t> </w:t>
      </w:r>
      <w:r>
        <w:rPr/>
        <w:t>tidur,</w:t>
      </w:r>
      <w:r>
        <w:rPr>
          <w:spacing w:val="-5"/>
        </w:rPr>
        <w:t> </w:t>
      </w:r>
      <w:r>
        <w:rPr/>
        <w:t>serta</w:t>
      </w:r>
      <w:r>
        <w:rPr>
          <w:spacing w:val="-5"/>
        </w:rPr>
        <w:t> </w:t>
      </w:r>
      <w:r>
        <w:rPr/>
        <w:t>tingkat</w:t>
      </w:r>
      <w:r>
        <w:rPr>
          <w:spacing w:val="-5"/>
        </w:rPr>
        <w:t> </w:t>
      </w:r>
      <w:r>
        <w:rPr/>
        <w:t>kewaspadaan</w:t>
      </w:r>
      <w:r>
        <w:rPr>
          <w:spacing w:val="-5"/>
        </w:rPr>
        <w:t> </w:t>
      </w:r>
      <w:r>
        <w:rPr/>
        <w:t>yang</w:t>
      </w:r>
      <w:r>
        <w:rPr>
          <w:spacing w:val="-5"/>
        </w:rPr>
        <w:t> </w:t>
      </w:r>
      <w:r>
        <w:rPr/>
        <w:t>baik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siang</w:t>
      </w:r>
      <w:r>
        <w:rPr>
          <w:spacing w:val="-5"/>
        </w:rPr>
        <w:t> </w:t>
      </w:r>
      <w:r>
        <w:rPr/>
        <w:t>hari.</w:t>
      </w:r>
      <w:r>
        <w:rPr>
          <w:spacing w:val="-5"/>
        </w:rPr>
        <w:t> </w:t>
      </w:r>
      <w:r>
        <w:rPr/>
        <w:t>Sementara</w:t>
      </w:r>
      <w:r>
        <w:rPr>
          <w:spacing w:val="-5"/>
        </w:rPr>
        <w:t> </w:t>
      </w:r>
      <w:r>
        <w:rPr/>
        <w:t>itu,</w:t>
      </w:r>
      <w:r>
        <w:rPr>
          <w:spacing w:val="-5"/>
        </w:rPr>
        <w:t> </w:t>
      </w:r>
      <w:r>
        <w:rPr/>
        <w:t>secara</w:t>
      </w:r>
      <w:r>
        <w:rPr>
          <w:spacing w:val="-5"/>
        </w:rPr>
        <w:t> </w:t>
      </w:r>
      <w:r>
        <w:rPr/>
        <w:t>obj</w:t>
      </w:r>
      <w:r>
        <w:rPr/>
        <w:t>ektif,</w:t>
      </w:r>
      <w:r>
        <w:rPr/>
        <w:t> kualitas</w:t>
      </w:r>
      <w:r>
        <w:rPr>
          <w:spacing w:val="-6"/>
        </w:rPr>
        <w:t> </w:t>
      </w:r>
      <w:r>
        <w:rPr/>
        <w:t>tidur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baik</w:t>
      </w:r>
      <w:r>
        <w:rPr>
          <w:spacing w:val="-6"/>
        </w:rPr>
        <w:t> </w:t>
      </w:r>
      <w:r>
        <w:rPr/>
        <w:t>tercermin</w:t>
      </w:r>
      <w:r>
        <w:rPr>
          <w:spacing w:val="-6"/>
        </w:rPr>
        <w:t> </w:t>
      </w:r>
      <w:r>
        <w:rPr/>
        <w:t>dari</w:t>
      </w:r>
      <w:r>
        <w:rPr>
          <w:spacing w:val="-6"/>
        </w:rPr>
        <w:t> </w:t>
      </w:r>
      <w:r>
        <w:rPr/>
        <w:t>proporsi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distribusi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seimbang</w:t>
      </w:r>
      <w:r>
        <w:rPr>
          <w:spacing w:val="-6"/>
        </w:rPr>
        <w:t> </w:t>
      </w:r>
      <w:r>
        <w:rPr/>
        <w:t>pada</w:t>
      </w:r>
      <w:r>
        <w:rPr>
          <w:spacing w:val="-6"/>
        </w:rPr>
        <w:t> </w:t>
      </w:r>
      <w:r>
        <w:rPr/>
        <w:t>setiap</w:t>
      </w:r>
      <w:r>
        <w:rPr>
          <w:spacing w:val="-6"/>
        </w:rPr>
        <w:t> </w:t>
      </w:r>
      <w:r>
        <w:rPr/>
        <w:t>tah</w:t>
      </w:r>
      <w:r>
        <w:rPr/>
        <w:t>ap</w:t>
      </w:r>
      <w:r>
        <w:rPr/>
        <w:t> tidur, meliputi tahap 1, tahap 2, tidur gelombang lambat, dan fase </w:t>
      </w:r>
      <w:r>
        <w:rPr>
          <w:i/>
        </w:rPr>
        <w:t>rapid eye movement </w:t>
      </w:r>
      <w:r>
        <w:rPr/>
        <w:t>(</w:t>
      </w:r>
      <w:r>
        <w:rPr/>
        <w:t>REM)</w:t>
      </w:r>
      <w:r>
        <w:rPr/>
        <w:t> </w:t>
      </w:r>
      <w:r>
        <w:rPr>
          <w:spacing w:val="-2"/>
        </w:rPr>
        <w:t>[12].</w:t>
      </w:r>
    </w:p>
    <w:p>
      <w:pPr>
        <w:pStyle w:val="BodyText"/>
        <w:ind w:left="141" w:right="145" w:firstLine="720"/>
      </w:pPr>
      <w:r>
        <w:rPr/>
        <w:t>Tidur merupakan proses fisiologis yang berperan penting dalam menjaga kemampu</w:t>
      </w:r>
      <w:r>
        <w:rPr/>
        <w:t>an</w:t>
      </w:r>
      <w:r>
        <w:rPr/>
        <w:t> daya ingat serta mendukung fungsi intelektual. Selama tidur, otak melakukan pemulih</w:t>
      </w:r>
      <w:r>
        <w:rPr/>
        <w:t>an</w:t>
      </w:r>
      <w:r>
        <w:rPr/>
        <w:t> dengan</w:t>
      </w:r>
      <w:r>
        <w:rPr>
          <w:spacing w:val="-11"/>
        </w:rPr>
        <w:t> </w:t>
      </w:r>
      <w:r>
        <w:rPr/>
        <w:t>memperkuat</w:t>
      </w:r>
      <w:r>
        <w:rPr>
          <w:spacing w:val="-11"/>
        </w:rPr>
        <w:t> </w:t>
      </w:r>
      <w:r>
        <w:rPr/>
        <w:t>kembali</w:t>
      </w:r>
      <w:r>
        <w:rPr>
          <w:spacing w:val="-11"/>
        </w:rPr>
        <w:t> </w:t>
      </w:r>
      <w:r>
        <w:rPr/>
        <w:t>memori</w:t>
      </w:r>
      <w:r>
        <w:rPr>
          <w:spacing w:val="-11"/>
        </w:rPr>
        <w:t> </w:t>
      </w:r>
      <w:r>
        <w:rPr/>
        <w:t>melalui</w:t>
      </w:r>
      <w:r>
        <w:rPr>
          <w:spacing w:val="-11"/>
        </w:rPr>
        <w:t> </w:t>
      </w:r>
      <w:r>
        <w:rPr/>
        <w:t>peningkatan</w:t>
      </w:r>
      <w:r>
        <w:rPr>
          <w:spacing w:val="-11"/>
        </w:rPr>
        <w:t> </w:t>
      </w:r>
      <w:r>
        <w:rPr/>
        <w:t>fleksibilitas</w:t>
      </w:r>
      <w:r>
        <w:rPr>
          <w:spacing w:val="-11"/>
        </w:rPr>
        <w:t> </w:t>
      </w:r>
      <w:r>
        <w:rPr/>
        <w:t>neuron</w:t>
      </w:r>
      <w:r>
        <w:rPr>
          <w:spacing w:val="-11"/>
        </w:rPr>
        <w:t> </w:t>
      </w:r>
      <w:r>
        <w:rPr/>
        <w:t>dan</w:t>
      </w:r>
      <w:r>
        <w:rPr>
          <w:spacing w:val="-11"/>
        </w:rPr>
        <w:t> </w:t>
      </w:r>
      <w:r>
        <w:rPr/>
        <w:t>mengura</w:t>
      </w:r>
      <w:r>
        <w:rPr/>
        <w:t>ngi</w:t>
      </w:r>
      <w:r>
        <w:rPr/>
        <w:t> penumpukan informasi yang tidak diperlukan. Tidur juga membantu mencegah kelelah</w:t>
      </w:r>
      <w:r>
        <w:rPr/>
        <w:t>an</w:t>
      </w:r>
      <w:r>
        <w:rPr/>
        <w:t> sistem neurotransmiter dan memungkinkan otak menata ulang informasi yang diperoleh da</w:t>
      </w:r>
      <w:r>
        <w:rPr/>
        <w:t>ri</w:t>
      </w:r>
      <w:r>
        <w:rPr/>
        <w:t> lingkungan.</w:t>
      </w:r>
      <w:r>
        <w:rPr>
          <w:spacing w:val="-7"/>
        </w:rPr>
        <w:t> </w:t>
      </w:r>
      <w:r>
        <w:rPr/>
        <w:t>Proses</w:t>
      </w:r>
      <w:r>
        <w:rPr>
          <w:spacing w:val="-7"/>
        </w:rPr>
        <w:t> </w:t>
      </w:r>
      <w:r>
        <w:rPr/>
        <w:t>inilah</w:t>
      </w:r>
      <w:r>
        <w:rPr>
          <w:spacing w:val="-7"/>
        </w:rPr>
        <w:t> </w:t>
      </w:r>
      <w:r>
        <w:rPr/>
        <w:t>yang</w:t>
      </w:r>
      <w:r>
        <w:rPr>
          <w:spacing w:val="-7"/>
        </w:rPr>
        <w:t> </w:t>
      </w:r>
      <w:r>
        <w:rPr/>
        <w:t>membuat</w:t>
      </w:r>
      <w:r>
        <w:rPr>
          <w:spacing w:val="-7"/>
        </w:rPr>
        <w:t> </w:t>
      </w:r>
      <w:r>
        <w:rPr/>
        <w:t>tubuh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pikiran</w:t>
      </w:r>
      <w:r>
        <w:rPr>
          <w:spacing w:val="-7"/>
        </w:rPr>
        <w:t> </w:t>
      </w:r>
      <w:r>
        <w:rPr/>
        <w:t>terasa</w:t>
      </w:r>
      <w:r>
        <w:rPr>
          <w:spacing w:val="-7"/>
        </w:rPr>
        <w:t> </w:t>
      </w:r>
      <w:r>
        <w:rPr/>
        <w:t>lebih</w:t>
      </w:r>
      <w:r>
        <w:rPr>
          <w:spacing w:val="-7"/>
        </w:rPr>
        <w:t> </w:t>
      </w:r>
      <w:r>
        <w:rPr/>
        <w:t>segar</w:t>
      </w:r>
      <w:r>
        <w:rPr>
          <w:spacing w:val="-7"/>
        </w:rPr>
        <w:t> </w:t>
      </w:r>
      <w:r>
        <w:rPr/>
        <w:t>saat</w:t>
      </w:r>
      <w:r>
        <w:rPr>
          <w:spacing w:val="-7"/>
        </w:rPr>
        <w:t> </w:t>
      </w:r>
      <w:r>
        <w:rPr/>
        <w:t>bangun</w:t>
      </w:r>
      <w:r>
        <w:rPr>
          <w:spacing w:val="-7"/>
        </w:rPr>
        <w:t> </w:t>
      </w:r>
      <w:r>
        <w:rPr/>
        <w:t>[13].</w:t>
      </w:r>
    </w:p>
    <w:p>
      <w:pPr>
        <w:pStyle w:val="BodyText"/>
        <w:jc w:val="left"/>
      </w:pPr>
    </w:p>
    <w:p>
      <w:pPr>
        <w:pStyle w:val="Heading2"/>
        <w:numPr>
          <w:ilvl w:val="0"/>
          <w:numId w:val="2"/>
        </w:numPr>
        <w:tabs>
          <w:tab w:pos="497" w:val="left" w:leader="none"/>
        </w:tabs>
        <w:spacing w:line="240" w:lineRule="auto" w:before="0" w:after="0"/>
        <w:ind w:left="497" w:right="0" w:hanging="356"/>
        <w:jc w:val="both"/>
      </w:pPr>
      <w:r>
        <w:rPr/>
        <w:t>Gambaran</w:t>
      </w:r>
      <w:r>
        <w:rPr>
          <w:spacing w:val="-4"/>
        </w:rPr>
        <w:t> </w:t>
      </w:r>
      <w:r>
        <w:rPr/>
        <w:t>Tingkat</w:t>
      </w:r>
      <w:r>
        <w:rPr>
          <w:spacing w:val="-3"/>
        </w:rPr>
        <w:t> </w:t>
      </w:r>
      <w:r>
        <w:rPr/>
        <w:t>Konsentrasi</w:t>
      </w:r>
      <w:r>
        <w:rPr>
          <w:spacing w:val="-4"/>
        </w:rPr>
        <w:t> </w:t>
      </w:r>
      <w:r>
        <w:rPr/>
        <w:t>pada</w:t>
      </w:r>
      <w:r>
        <w:rPr>
          <w:spacing w:val="-3"/>
        </w:rPr>
        <w:t> </w:t>
      </w:r>
      <w:r>
        <w:rPr>
          <w:spacing w:val="-2"/>
        </w:rPr>
        <w:t>Pelajar</w:t>
      </w:r>
    </w:p>
    <w:p>
      <w:pPr>
        <w:pStyle w:val="BodyText"/>
        <w:ind w:left="141" w:right="147" w:firstLine="720"/>
      </w:pPr>
      <w:r>
        <w:rPr/>
        <w:t>Berdasarkan tabel 2 menunjukkan bahwa Dalam</w:t>
      </w:r>
      <w:r>
        <w:rPr>
          <w:spacing w:val="40"/>
        </w:rPr>
        <w:t> </w:t>
      </w:r>
      <w:r>
        <w:rPr/>
        <w:t>hal tingkat konsentrasi, mayorit</w:t>
      </w:r>
      <w:r>
        <w:rPr/>
        <w:t>as</w:t>
      </w:r>
      <w:r>
        <w:rPr/>
        <w:t> responden memiliki tingkat konsentrasi rendah (53,3%), diikuti tingkat sedang (46,7%) d</w:t>
      </w:r>
      <w:r>
        <w:rPr/>
        <w:t>an</w:t>
      </w:r>
      <w:r>
        <w:rPr/>
        <w:t> tidak ada responden yang memiliki tingkat konsentrasi tinggi.</w:t>
      </w:r>
    </w:p>
    <w:p>
      <w:pPr>
        <w:pStyle w:val="BodyText"/>
        <w:ind w:left="141" w:right="147" w:firstLine="720"/>
      </w:pPr>
      <w:r>
        <w:rPr/>
        <w:t>Secara umum, konsentrasi dapat diartikan sebagai proses memusatkan pikiran pa</w:t>
      </w:r>
      <w:r>
        <w:rPr/>
        <w:t>da</w:t>
      </w:r>
      <w:r>
        <w:rPr/>
        <w:t> suatu objek tertentu. Hal ini berarti bahwa setiap tindakan atau pekerjaan dilakukan deng</w:t>
      </w:r>
      <w:r>
        <w:rPr/>
        <w:t>an</w:t>
      </w:r>
      <w:r>
        <w:rPr/>
        <w:t> sepenuh perhatian, melibatkan seluruh pancaindra seperti penciuman, pendengar</w:t>
      </w:r>
      <w:r>
        <w:rPr/>
        <w:t>an,</w:t>
      </w:r>
      <w:r>
        <w:rPr/>
        <w:t> penglihatan,</w:t>
      </w:r>
      <w:r>
        <w:rPr>
          <w:spacing w:val="40"/>
        </w:rPr>
        <w:t> </w:t>
      </w:r>
      <w:r>
        <w:rPr/>
        <w:t>serta</w:t>
      </w:r>
      <w:r>
        <w:rPr>
          <w:spacing w:val="40"/>
        </w:rPr>
        <w:t> </w:t>
      </w:r>
      <w:r>
        <w:rPr/>
        <w:t>pikiran</w:t>
      </w:r>
      <w:r>
        <w:rPr>
          <w:spacing w:val="40"/>
        </w:rPr>
        <w:t> </w:t>
      </w:r>
      <w:r>
        <w:rPr/>
        <w:t>bahkan</w:t>
      </w:r>
      <w:r>
        <w:rPr>
          <w:spacing w:val="40"/>
        </w:rPr>
        <w:t> </w:t>
      </w:r>
      <w:r>
        <w:rPr/>
        <w:t>aspek</w:t>
      </w:r>
      <w:r>
        <w:rPr>
          <w:spacing w:val="40"/>
        </w:rPr>
        <w:t> </w:t>
      </w:r>
      <w:r>
        <w:rPr/>
        <w:t>yang</w:t>
      </w:r>
      <w:r>
        <w:rPr>
          <w:spacing w:val="40"/>
        </w:rPr>
        <w:t> </w:t>
      </w:r>
      <w:r>
        <w:rPr/>
        <w:t>bersifat</w:t>
      </w:r>
      <w:r>
        <w:rPr>
          <w:spacing w:val="40"/>
        </w:rPr>
        <w:t> </w:t>
      </w:r>
      <w:r>
        <w:rPr/>
        <w:t>abstrak</w:t>
      </w:r>
      <w:r>
        <w:rPr>
          <w:spacing w:val="40"/>
        </w:rPr>
        <w:t> </w:t>
      </w:r>
      <w:r>
        <w:rPr/>
        <w:t>seperti</w:t>
      </w:r>
      <w:r>
        <w:rPr>
          <w:spacing w:val="40"/>
        </w:rPr>
        <w:t> </w:t>
      </w:r>
      <w:r>
        <w:rPr/>
        <w:t>perasaan</w:t>
      </w:r>
      <w:r>
        <w:rPr>
          <w:spacing w:val="40"/>
        </w:rPr>
        <w:t> </w:t>
      </w:r>
      <w:r>
        <w:rPr/>
        <w:t>juga</w:t>
      </w:r>
      <w:r>
        <w:rPr>
          <w:spacing w:val="40"/>
        </w:rPr>
        <w:t> </w:t>
      </w:r>
      <w:r>
        <w:rPr/>
        <w:t>turut</w:t>
      </w:r>
    </w:p>
    <w:p>
      <w:pPr>
        <w:pStyle w:val="BodyText"/>
        <w:spacing w:after="0"/>
        <w:sectPr>
          <w:pgSz w:w="11910" w:h="16840"/>
          <w:pgMar w:header="729" w:footer="764" w:top="1680" w:bottom="960" w:left="1559" w:right="992"/>
        </w:sectPr>
      </w:pPr>
    </w:p>
    <w:p>
      <w:pPr>
        <w:pStyle w:val="BodyText"/>
        <w:spacing w:before="80"/>
        <w:ind w:left="142" w:right="145"/>
      </w:pPr>
      <w:r>
        <w:rPr/>
        <w:t>terfokus dalam proses tersebut. Konsentrasi saat mendengarkan guru menyampaikan mate</w:t>
      </w:r>
      <w:r>
        <w:rPr/>
        <w:t>ri</w:t>
      </w:r>
      <w:r>
        <w:rPr/>
        <w:t> berarti memfokuskan pendengaran secara penuh agar dapat memahami setiap kata dan ma</w:t>
      </w:r>
      <w:r>
        <w:rPr/>
        <w:t>kna</w:t>
      </w:r>
      <w:r>
        <w:rPr/>
        <w:t> yang disampaikan. Hal ini mencakup memastikan bahwa bahasa dan instruksi yang diberik</w:t>
      </w:r>
      <w:r>
        <w:rPr/>
        <w:t>an</w:t>
      </w:r>
      <w:r>
        <w:rPr/>
        <w:t> jelas, mengetahui kepada siapa pesan ditujukan, serta memahami apakah informasi terse</w:t>
      </w:r>
      <w:r>
        <w:rPr/>
        <w:t>but</w:t>
      </w:r>
      <w:r>
        <w:rPr/>
        <w:t> perlu disampaikan kembali atau tidak. Dengan kemampuan mendengar secara cermat d</w:t>
      </w:r>
      <w:r>
        <w:rPr/>
        <w:t>an</w:t>
      </w:r>
      <w:r>
        <w:rPr/>
        <w:t> memahami maksud pembicaraan guru, seseorang dapat menangkap tujuan yang </w:t>
      </w:r>
      <w:r>
        <w:rPr/>
        <w:t>ingin</w:t>
      </w:r>
      <w:r>
        <w:rPr/>
        <w:t> disampaikan.</w:t>
      </w:r>
      <w:r>
        <w:rPr>
          <w:spacing w:val="-11"/>
        </w:rPr>
        <w:t> </w:t>
      </w:r>
      <w:r>
        <w:rPr/>
        <w:t>Ketika</w:t>
      </w:r>
      <w:r>
        <w:rPr>
          <w:spacing w:val="-11"/>
        </w:rPr>
        <w:t> </w:t>
      </w:r>
      <w:r>
        <w:rPr/>
        <w:t>seseorang</w:t>
      </w:r>
      <w:r>
        <w:rPr>
          <w:spacing w:val="-11"/>
        </w:rPr>
        <w:t> </w:t>
      </w:r>
      <w:r>
        <w:rPr/>
        <w:t>benar-benar</w:t>
      </w:r>
      <w:r>
        <w:rPr>
          <w:spacing w:val="-11"/>
        </w:rPr>
        <w:t> </w:t>
      </w:r>
      <w:r>
        <w:rPr/>
        <w:t>fokus,</w:t>
      </w:r>
      <w:r>
        <w:rPr>
          <w:spacing w:val="-11"/>
        </w:rPr>
        <w:t> </w:t>
      </w:r>
      <w:r>
        <w:rPr/>
        <w:t>mendengarkan</w:t>
      </w:r>
      <w:r>
        <w:rPr>
          <w:spacing w:val="-11"/>
        </w:rPr>
        <w:t> </w:t>
      </w:r>
      <w:r>
        <w:rPr/>
        <w:t>dengan</w:t>
      </w:r>
      <w:r>
        <w:rPr>
          <w:spacing w:val="-11"/>
        </w:rPr>
        <w:t> </w:t>
      </w:r>
      <w:r>
        <w:rPr/>
        <w:t>penuh</w:t>
      </w:r>
      <w:r>
        <w:rPr>
          <w:spacing w:val="-11"/>
        </w:rPr>
        <w:t> </w:t>
      </w:r>
      <w:r>
        <w:rPr/>
        <w:t>perhatian,</w:t>
      </w:r>
      <w:r>
        <w:rPr>
          <w:spacing w:val="-11"/>
        </w:rPr>
        <w:t> </w:t>
      </w:r>
      <w:r>
        <w:rPr/>
        <w:t>d</w:t>
      </w:r>
      <w:r>
        <w:rPr/>
        <w:t>an</w:t>
      </w:r>
      <w:r>
        <w:rPr/>
        <w:t> berusaha memahami isi pembelajaran, maka hal tersebut disebut sebagai konsentrasi [14].</w:t>
      </w:r>
    </w:p>
    <w:p>
      <w:pPr>
        <w:pStyle w:val="BodyText"/>
        <w:ind w:left="142" w:right="146" w:firstLine="720"/>
      </w:pPr>
      <w:r>
        <w:rPr/>
        <w:t>Keberhasilan</w:t>
      </w:r>
      <w:r>
        <w:rPr>
          <w:spacing w:val="-9"/>
        </w:rPr>
        <w:t> </w:t>
      </w:r>
      <w:r>
        <w:rPr/>
        <w:t>proses</w:t>
      </w:r>
      <w:r>
        <w:rPr>
          <w:spacing w:val="-9"/>
        </w:rPr>
        <w:t> </w:t>
      </w:r>
      <w:r>
        <w:rPr/>
        <w:t>belajar</w:t>
      </w:r>
      <w:r>
        <w:rPr>
          <w:spacing w:val="-9"/>
        </w:rPr>
        <w:t> </w:t>
      </w:r>
      <w:r>
        <w:rPr/>
        <w:t>mengajar</w:t>
      </w:r>
      <w:r>
        <w:rPr>
          <w:spacing w:val="-9"/>
        </w:rPr>
        <w:t> </w:t>
      </w:r>
      <w:r>
        <w:rPr/>
        <w:t>sangat</w:t>
      </w:r>
      <w:r>
        <w:rPr>
          <w:spacing w:val="-9"/>
        </w:rPr>
        <w:t> </w:t>
      </w:r>
      <w:r>
        <w:rPr/>
        <w:t>bergantung</w:t>
      </w:r>
      <w:r>
        <w:rPr>
          <w:spacing w:val="-9"/>
        </w:rPr>
        <w:t> </w:t>
      </w:r>
      <w:r>
        <w:rPr/>
        <w:t>pada</w:t>
      </w:r>
      <w:r>
        <w:rPr>
          <w:spacing w:val="-9"/>
        </w:rPr>
        <w:t> </w:t>
      </w:r>
      <w:r>
        <w:rPr/>
        <w:t>tingkat</w:t>
      </w:r>
      <w:r>
        <w:rPr>
          <w:spacing w:val="-9"/>
        </w:rPr>
        <w:t> </w:t>
      </w:r>
      <w:r>
        <w:rPr/>
        <w:t>perhatian</w:t>
      </w:r>
      <w:r>
        <w:rPr>
          <w:spacing w:val="-9"/>
        </w:rPr>
        <w:t> </w:t>
      </w:r>
      <w:r>
        <w:rPr/>
        <w:t>pelaj</w:t>
      </w:r>
      <w:r>
        <w:rPr/>
        <w:t>ar.</w:t>
      </w:r>
      <w:r>
        <w:rPr/>
        <w:t> Jika seseorang mengalami kesulitan untuk tetap fokus selama belajar, maka pros</w:t>
      </w:r>
      <w:r>
        <w:rPr/>
        <w:t>es</w:t>
      </w:r>
      <w:r>
        <w:rPr/>
        <w:t> pembelajaran tidak akan berlangsung secara optimal. Hambatan dalam menjaga konsentra</w:t>
      </w:r>
      <w:r>
        <w:rPr/>
        <w:t>si</w:t>
      </w:r>
      <w:r>
        <w:rPr/>
        <w:t> sering</w:t>
      </w:r>
      <w:r>
        <w:rPr>
          <w:spacing w:val="-1"/>
        </w:rPr>
        <w:t> </w:t>
      </w:r>
      <w:r>
        <w:rPr/>
        <w:t>kali</w:t>
      </w:r>
      <w:r>
        <w:rPr>
          <w:spacing w:val="-1"/>
        </w:rPr>
        <w:t> </w:t>
      </w:r>
      <w:r>
        <w:rPr/>
        <w:t>muncul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gangguan</w:t>
      </w:r>
      <w:r>
        <w:rPr>
          <w:spacing w:val="-1"/>
        </w:rPr>
        <w:t> </w:t>
      </w:r>
      <w:r>
        <w:rPr/>
        <w:t>perhatian</w:t>
      </w:r>
      <w:r>
        <w:rPr>
          <w:spacing w:val="-1"/>
        </w:rPr>
        <w:t> </w:t>
      </w:r>
      <w:r>
        <w:rPr/>
        <w:t>internal</w:t>
      </w:r>
      <w:r>
        <w:rPr>
          <w:spacing w:val="-1"/>
        </w:rPr>
        <w:t> </w:t>
      </w:r>
      <w:r>
        <w:rPr/>
        <w:t>pelajar</w:t>
      </w:r>
      <w:r>
        <w:rPr>
          <w:spacing w:val="-1"/>
        </w:rPr>
        <w:t> </w:t>
      </w:r>
      <w:r>
        <w:rPr/>
        <w:t>sendiri,</w:t>
      </w:r>
      <w:r>
        <w:rPr>
          <w:spacing w:val="-1"/>
        </w:rPr>
        <w:t> </w:t>
      </w:r>
      <w:r>
        <w:rPr/>
        <w:t>terutama</w:t>
      </w:r>
      <w:r>
        <w:rPr>
          <w:spacing w:val="-1"/>
        </w:rPr>
        <w:t> </w:t>
      </w:r>
      <w:r>
        <w:rPr/>
        <w:t>saat</w:t>
      </w:r>
      <w:r>
        <w:rPr>
          <w:spacing w:val="-1"/>
        </w:rPr>
        <w:t> </w:t>
      </w:r>
      <w:r>
        <w:rPr/>
        <w:t>mempelaja</w:t>
      </w:r>
      <w:r>
        <w:rPr/>
        <w:t>ri</w:t>
      </w:r>
      <w:r>
        <w:rPr/>
        <w:t> materi yang bersifat kompleks [15].</w:t>
      </w:r>
    </w:p>
    <w:p>
      <w:pPr>
        <w:pStyle w:val="Heading2"/>
        <w:numPr>
          <w:ilvl w:val="0"/>
          <w:numId w:val="2"/>
        </w:numPr>
        <w:tabs>
          <w:tab w:pos="498" w:val="left" w:leader="none"/>
        </w:tabs>
        <w:spacing w:line="240" w:lineRule="auto" w:before="275" w:after="0"/>
        <w:ind w:left="498" w:right="0" w:hanging="356"/>
        <w:jc w:val="both"/>
      </w:pPr>
      <w:r>
        <w:rPr/>
        <w:t>Hubungan</w:t>
      </w:r>
      <w:r>
        <w:rPr>
          <w:spacing w:val="-8"/>
        </w:rPr>
        <w:t> </w:t>
      </w:r>
      <w:r>
        <w:rPr/>
        <w:t>Aktivitas</w:t>
      </w:r>
      <w:r>
        <w:rPr>
          <w:spacing w:val="-5"/>
        </w:rPr>
        <w:t> </w:t>
      </w:r>
      <w:r>
        <w:rPr/>
        <w:t>Sedentari</w:t>
      </w:r>
      <w:r>
        <w:rPr>
          <w:spacing w:val="-5"/>
        </w:rPr>
        <w:t> </w:t>
      </w:r>
      <w:r>
        <w:rPr/>
        <w:t>dengan</w:t>
      </w:r>
      <w:r>
        <w:rPr>
          <w:spacing w:val="-6"/>
        </w:rPr>
        <w:t> </w:t>
      </w:r>
      <w:r>
        <w:rPr/>
        <w:t>Tingkat</w:t>
      </w:r>
      <w:r>
        <w:rPr>
          <w:spacing w:val="-5"/>
        </w:rPr>
        <w:t> </w:t>
      </w:r>
      <w:r>
        <w:rPr/>
        <w:t>Konsentrasi</w:t>
      </w:r>
      <w:r>
        <w:rPr>
          <w:spacing w:val="-5"/>
        </w:rPr>
        <w:t> </w:t>
      </w:r>
      <w:r>
        <w:rPr>
          <w:spacing w:val="-2"/>
        </w:rPr>
        <w:t>Pelajar</w:t>
      </w:r>
    </w:p>
    <w:p>
      <w:pPr>
        <w:pStyle w:val="BodyText"/>
        <w:ind w:left="142" w:right="141" w:firstLine="720"/>
      </w:pPr>
      <w:r>
        <w:rPr/>
        <w:t>Berdasarkan tabel 3 hasil uji korelasi </w:t>
      </w:r>
      <w:r>
        <w:rPr>
          <w:i/>
        </w:rPr>
        <w:t>Pearson Product Moment </w:t>
      </w:r>
      <w:r>
        <w:rPr/>
        <w:t>antara aktivit</w:t>
      </w:r>
      <w:r>
        <w:rPr/>
        <w:t>as</w:t>
      </w:r>
      <w:r>
        <w:rPr/>
        <w:t> sedentari dengan tingkan konsentrasi, diperoleh nilai koefisien korelasi sebesar 0,72 deng</w:t>
      </w:r>
      <w:r>
        <w:rPr/>
        <w:t>an</w:t>
      </w:r>
      <w:r>
        <w:rPr/>
        <w:t> nilai signifikansi p = 0,513 (p &gt; 0,05). Hasil tersebut menunjukkan bahwa tidak terdap</w:t>
      </w:r>
      <w:r>
        <w:rPr/>
        <w:t>at</w:t>
      </w:r>
      <w:r>
        <w:rPr/>
        <w:t> hubungan yang signifikan antara aktivitas sedentari dengan Tingkat konsentrasi.</w:t>
      </w:r>
    </w:p>
    <w:p>
      <w:pPr>
        <w:pStyle w:val="BodyText"/>
        <w:ind w:left="141" w:right="142" w:firstLine="720"/>
      </w:pPr>
      <w:r>
        <w:rPr/>
        <w:t>Temuan ini sejalan dengan penelitian Wanders </w:t>
      </w:r>
      <w:r>
        <w:rPr>
          <w:i/>
        </w:rPr>
        <w:t>et al</w:t>
      </w:r>
      <w:r>
        <w:rPr/>
        <w:t>., (2021) yang melaporkan ba</w:t>
      </w:r>
      <w:r>
        <w:rPr/>
        <w:t>hwa</w:t>
      </w:r>
      <w:r>
        <w:rPr/>
        <w:t> total waktu sedentari tidak berhubungan secara bermakna dengan fungsi kognitif setel</w:t>
      </w:r>
      <w:r>
        <w:rPr/>
        <w:t>ah</w:t>
      </w:r>
      <w:r>
        <w:rPr/>
        <w:t> dilakukan</w:t>
      </w:r>
      <w:r>
        <w:rPr>
          <w:spacing w:val="-4"/>
        </w:rPr>
        <w:t> </w:t>
      </w:r>
      <w:r>
        <w:rPr/>
        <w:t>penyesuaian</w:t>
      </w:r>
      <w:r>
        <w:rPr>
          <w:spacing w:val="-4"/>
        </w:rPr>
        <w:t> </w:t>
      </w:r>
      <w:r>
        <w:rPr/>
        <w:t>terhadap</w:t>
      </w:r>
      <w:r>
        <w:rPr>
          <w:spacing w:val="-4"/>
        </w:rPr>
        <w:t> </w:t>
      </w:r>
      <w:r>
        <w:rPr/>
        <w:t>berbagai</w:t>
      </w:r>
      <w:r>
        <w:rPr>
          <w:spacing w:val="-4"/>
        </w:rPr>
        <w:t> </w:t>
      </w:r>
      <w:r>
        <w:rPr/>
        <w:t>faktor</w:t>
      </w:r>
      <w:r>
        <w:rPr>
          <w:spacing w:val="-4"/>
        </w:rPr>
        <w:t> </w:t>
      </w:r>
      <w:r>
        <w:rPr/>
        <w:t>perancu.</w:t>
      </w:r>
      <w:r>
        <w:rPr>
          <w:spacing w:val="-4"/>
        </w:rPr>
        <w:t> </w:t>
      </w:r>
      <w:r>
        <w:rPr/>
        <w:t>Penulis</w:t>
      </w:r>
      <w:r>
        <w:rPr>
          <w:spacing w:val="-4"/>
        </w:rPr>
        <w:t> </w:t>
      </w:r>
      <w:r>
        <w:rPr/>
        <w:t>menjelaskan</w:t>
      </w:r>
      <w:r>
        <w:rPr>
          <w:spacing w:val="-4"/>
        </w:rPr>
        <w:t> </w:t>
      </w:r>
      <w:r>
        <w:rPr/>
        <w:t>bahwa</w:t>
      </w:r>
      <w:r>
        <w:rPr>
          <w:spacing w:val="-4"/>
        </w:rPr>
        <w:t> </w:t>
      </w:r>
      <w:r>
        <w:rPr/>
        <w:t>aktivit</w:t>
      </w:r>
      <w:r>
        <w:rPr/>
        <w:t>as</w:t>
      </w:r>
      <w:r>
        <w:rPr/>
        <w:t> sedentari merupakan perilaku yang bersifat heterogen dan tidak selalu pasif secara </w:t>
      </w:r>
      <w:r>
        <w:rPr/>
        <w:t>kognitif,</w:t>
      </w:r>
      <w:r>
        <w:rPr/>
        <w:t> sehingga</w:t>
      </w:r>
      <w:r>
        <w:rPr>
          <w:spacing w:val="-13"/>
        </w:rPr>
        <w:t> </w:t>
      </w:r>
      <w:r>
        <w:rPr/>
        <w:t>pengukuran</w:t>
      </w:r>
      <w:r>
        <w:rPr>
          <w:spacing w:val="-13"/>
        </w:rPr>
        <w:t> </w:t>
      </w:r>
      <w:r>
        <w:rPr/>
        <w:t>total</w:t>
      </w:r>
      <w:r>
        <w:rPr>
          <w:spacing w:val="-13"/>
        </w:rPr>
        <w:t> </w:t>
      </w:r>
      <w:r>
        <w:rPr/>
        <w:t>waktu</w:t>
      </w:r>
      <w:r>
        <w:rPr>
          <w:spacing w:val="-13"/>
        </w:rPr>
        <w:t> </w:t>
      </w:r>
      <w:r>
        <w:rPr/>
        <w:t>sedentari</w:t>
      </w:r>
      <w:r>
        <w:rPr>
          <w:spacing w:val="-13"/>
        </w:rPr>
        <w:t> </w:t>
      </w:r>
      <w:r>
        <w:rPr/>
        <w:t>saja</w:t>
      </w:r>
      <w:r>
        <w:rPr>
          <w:spacing w:val="-13"/>
        </w:rPr>
        <w:t> </w:t>
      </w:r>
      <w:r>
        <w:rPr/>
        <w:t>tidak</w:t>
      </w:r>
      <w:r>
        <w:rPr>
          <w:spacing w:val="-13"/>
        </w:rPr>
        <w:t> </w:t>
      </w:r>
      <w:r>
        <w:rPr/>
        <w:t>cukup</w:t>
      </w:r>
      <w:r>
        <w:rPr>
          <w:spacing w:val="-13"/>
        </w:rPr>
        <w:t> </w:t>
      </w:r>
      <w:r>
        <w:rPr/>
        <w:t>untuk</w:t>
      </w:r>
      <w:r>
        <w:rPr>
          <w:spacing w:val="-13"/>
        </w:rPr>
        <w:t> </w:t>
      </w:r>
      <w:r>
        <w:rPr/>
        <w:t>menggambarkan</w:t>
      </w:r>
      <w:r>
        <w:rPr>
          <w:spacing w:val="-13"/>
        </w:rPr>
        <w:t> </w:t>
      </w:r>
      <w:r>
        <w:rPr/>
        <w:t>dampa</w:t>
      </w:r>
      <w:r>
        <w:rPr/>
        <w:t>knya</w:t>
      </w:r>
      <w:r>
        <w:rPr/>
        <w:t> terhadap fungsi kognitif seperti konsentrasi. Selain itu, setelah dikontrol faktor-faktor sepe</w:t>
      </w:r>
      <w:r>
        <w:rPr/>
        <w:t>rti</w:t>
      </w:r>
      <w:r>
        <w:rPr/>
        <w:t> aktivitas fisik, tingkat pendidikan, dan kondisi kesehatan, hubungan antara aktivitas sedenta</w:t>
      </w:r>
      <w:r>
        <w:rPr/>
        <w:t>ri</w:t>
      </w:r>
      <w:r>
        <w:rPr/>
        <w:t> dan fungsi kognitif menjadi lemah atau tidak signifikan. Hal ini menunjukkan ba</w:t>
      </w:r>
      <w:r>
        <w:rPr/>
        <w:t>hwa</w:t>
      </w:r>
      <w:r>
        <w:rPr/>
        <w:t> konsentrasi dipengaruhi oleh berbagai faktor lain yang lebih dominan, sehingga aktivit</w:t>
      </w:r>
      <w:r>
        <w:rPr/>
        <w:t>as</w:t>
      </w:r>
      <w:r>
        <w:rPr/>
        <w:t> sedentari bukan merupakan determinan utama dalam memengaruhi tingkat konsentrasi [16].</w:t>
      </w:r>
    </w:p>
    <w:p>
      <w:pPr>
        <w:pStyle w:val="BodyText"/>
        <w:ind w:left="141" w:right="146" w:firstLine="720"/>
      </w:pPr>
      <w:r>
        <w:rPr/>
        <w:t>Secara teoritis, tidak ditemukannya hubungan antara aktivitas sedentari dan tingk</w:t>
      </w:r>
      <w:r>
        <w:rPr/>
        <w:t>at</w:t>
      </w:r>
      <w:r>
        <w:rPr/>
        <w:t> konsentrasi dapat dijelaskan karena aktivitas sedentari merupakan perilaku yang bersif</w:t>
      </w:r>
      <w:r>
        <w:rPr/>
        <w:t>at</w:t>
      </w:r>
      <w:r>
        <w:rPr/>
        <w:t> heterogen dan tidak selalu pasif secara kognitif. Aktivitas sedentari pada pelajar sering ka</w:t>
      </w:r>
      <w:r>
        <w:rPr/>
        <w:t>li</w:t>
      </w:r>
      <w:r>
        <w:rPr/>
        <w:t> melibatkan keterlibatan mental yang tinggi, seperti kegiatan belajar dan mengerjakan tug</w:t>
      </w:r>
      <w:r>
        <w:rPr/>
        <w:t>as,</w:t>
      </w:r>
      <w:r>
        <w:rPr/>
        <w:t> sehingga tidak berdampak negatif terhadap konsentrasi. Selain itu, pengukuran total w</w:t>
      </w:r>
      <w:r>
        <w:rPr/>
        <w:t>aktu</w:t>
      </w:r>
      <w:r>
        <w:rPr/>
        <w:t> sedentari tidak mempertimbangkan beban kognitif dari aktivitas yang dilakukan, se</w:t>
      </w:r>
      <w:r>
        <w:rPr/>
        <w:t>hingga</w:t>
      </w:r>
      <w:r>
        <w:rPr/>
        <w:t> kurang sensitif dalam menangkap pengaruhnya terhadap fungsi kognitif. Setelah </w:t>
      </w:r>
      <w:r>
        <w:rPr/>
        <w:t>dikontrol</w:t>
      </w:r>
      <w:r>
        <w:rPr/>
        <w:t> faktor-faktor perancu yang lebih dominan, seperti aktivitas fisik dan karakteristik </w:t>
      </w:r>
      <w:r>
        <w:rPr/>
        <w:t>individu,</w:t>
      </w:r>
      <w:r>
        <w:rPr/>
        <w:t> pengaruh aktivitas sedentari terhadap konsentrasi menjadi lemah atau tidak signifikan. Hal </w:t>
      </w:r>
      <w:r>
        <w:rPr/>
        <w:t>ini</w:t>
      </w:r>
      <w:r>
        <w:rPr/>
        <w:t> menunjukkan bahwa aktivitas sedentari bukan merupakan determinan utama dal</w:t>
      </w:r>
      <w:r>
        <w:rPr/>
        <w:t>am</w:t>
      </w:r>
      <w:r>
        <w:rPr/>
        <w:t> memengaruhi tingkat konsentrasi pada pelajar [17].</w:t>
      </w:r>
    </w:p>
    <w:p>
      <w:pPr>
        <w:pStyle w:val="BodyText"/>
        <w:jc w:val="left"/>
      </w:pPr>
    </w:p>
    <w:p>
      <w:pPr>
        <w:pStyle w:val="Heading2"/>
        <w:numPr>
          <w:ilvl w:val="0"/>
          <w:numId w:val="2"/>
        </w:numPr>
        <w:tabs>
          <w:tab w:pos="497" w:val="left" w:leader="none"/>
        </w:tabs>
        <w:spacing w:line="240" w:lineRule="auto" w:before="0" w:after="0"/>
        <w:ind w:left="497" w:right="0" w:hanging="356"/>
        <w:jc w:val="both"/>
      </w:pPr>
      <w:r>
        <w:rPr/>
        <w:t>Hubungan</w:t>
      </w:r>
      <w:r>
        <w:rPr>
          <w:spacing w:val="-7"/>
        </w:rPr>
        <w:t> </w:t>
      </w:r>
      <w:r>
        <w:rPr/>
        <w:t>Kualitas</w:t>
      </w:r>
      <w:r>
        <w:rPr>
          <w:spacing w:val="-5"/>
        </w:rPr>
        <w:t> </w:t>
      </w:r>
      <w:r>
        <w:rPr/>
        <w:t>Tidur</w:t>
      </w:r>
      <w:r>
        <w:rPr>
          <w:spacing w:val="-5"/>
        </w:rPr>
        <w:t> </w:t>
      </w:r>
      <w:r>
        <w:rPr/>
        <w:t>dengan</w:t>
      </w:r>
      <w:r>
        <w:rPr>
          <w:spacing w:val="-5"/>
        </w:rPr>
        <w:t> </w:t>
      </w:r>
      <w:r>
        <w:rPr/>
        <w:t>Tingkat</w:t>
      </w:r>
      <w:r>
        <w:rPr>
          <w:spacing w:val="-5"/>
        </w:rPr>
        <w:t> </w:t>
      </w:r>
      <w:r>
        <w:rPr/>
        <w:t>Konsentrasi</w:t>
      </w:r>
      <w:r>
        <w:rPr>
          <w:spacing w:val="-4"/>
        </w:rPr>
        <w:t> </w:t>
      </w:r>
      <w:r>
        <w:rPr>
          <w:spacing w:val="-2"/>
        </w:rPr>
        <w:t>Pelajar</w:t>
      </w:r>
    </w:p>
    <w:p>
      <w:pPr>
        <w:pStyle w:val="BodyText"/>
        <w:ind w:left="141" w:right="141" w:firstLine="720"/>
      </w:pPr>
      <w:r>
        <w:rPr/>
        <w:t>Berdasarkan tabel 4 hasil uji korelasi </w:t>
      </w:r>
      <w:r>
        <w:rPr>
          <w:i/>
        </w:rPr>
        <w:t>Pearson Product Moment </w:t>
      </w:r>
      <w:r>
        <w:rPr/>
        <w:t>antara kualitas </w:t>
      </w:r>
      <w:r>
        <w:rPr/>
        <w:t>tidur</w:t>
      </w:r>
      <w:r>
        <w:rPr/>
        <w:t> dengan tingkan konsentrasi, diperoleh nilai koefisien korelasi sebesar 0,126 dengan nil</w:t>
      </w:r>
      <w:r>
        <w:rPr/>
        <w:t>ai</w:t>
      </w:r>
      <w:r>
        <w:rPr/>
        <w:t> signifikansi p = 0,249 (p &gt; 0,05). Hasil tersebut menunjukkan bahwa tidak terdapat hubung</w:t>
      </w:r>
      <w:r>
        <w:rPr/>
        <w:t>an</w:t>
      </w:r>
      <w:r>
        <w:rPr/>
        <w:t> yang signifikan antara kualitas tidur dengan tingkat konsentrasi.</w:t>
      </w:r>
    </w:p>
    <w:p>
      <w:pPr>
        <w:pStyle w:val="BodyText"/>
        <w:ind w:left="141" w:right="140" w:firstLine="720"/>
      </w:pPr>
      <w:r>
        <w:rPr/>
        <w:t>Sejalan dengan penelitian serupa yang dilakukan oleh Muhtazah </w:t>
      </w:r>
      <w:r>
        <w:rPr>
          <w:i/>
        </w:rPr>
        <w:t>et al</w:t>
      </w:r>
      <w:r>
        <w:rPr/>
        <w:t>., (2023) y</w:t>
      </w:r>
      <w:r>
        <w:rPr/>
        <w:t>ang</w:t>
      </w:r>
      <w:r>
        <w:rPr/>
        <w:t> menyatakan</w:t>
      </w:r>
      <w:r>
        <w:rPr>
          <w:spacing w:val="-4"/>
        </w:rPr>
        <w:t> </w:t>
      </w:r>
      <w:r>
        <w:rPr/>
        <w:t>bahwa</w:t>
      </w:r>
      <w:r>
        <w:rPr>
          <w:spacing w:val="-4"/>
        </w:rPr>
        <w:t> </w:t>
      </w:r>
      <w:r>
        <w:rPr/>
        <w:t>tingkat</w:t>
      </w:r>
      <w:r>
        <w:rPr>
          <w:spacing w:val="-4"/>
        </w:rPr>
        <w:t> </w:t>
      </w:r>
      <w:r>
        <w:rPr/>
        <w:t>konsentrasi</w:t>
      </w:r>
      <w:r>
        <w:rPr>
          <w:spacing w:val="-4"/>
        </w:rPr>
        <w:t> </w:t>
      </w:r>
      <w:r>
        <w:rPr/>
        <w:t>responden</w:t>
      </w:r>
      <w:r>
        <w:rPr>
          <w:spacing w:val="-4"/>
        </w:rPr>
        <w:t> </w:t>
      </w:r>
      <w:r>
        <w:rPr/>
        <w:t>tidak</w:t>
      </w:r>
      <w:r>
        <w:rPr>
          <w:spacing w:val="-4"/>
        </w:rPr>
        <w:t> </w:t>
      </w:r>
      <w:r>
        <w:rPr/>
        <w:t>semata-mata</w:t>
      </w:r>
      <w:r>
        <w:rPr>
          <w:spacing w:val="-4"/>
        </w:rPr>
        <w:t> </w:t>
      </w:r>
      <w:r>
        <w:rPr/>
        <w:t>dipengaruhi</w:t>
      </w:r>
      <w:r>
        <w:rPr>
          <w:spacing w:val="-4"/>
        </w:rPr>
        <w:t> </w:t>
      </w:r>
      <w:r>
        <w:rPr/>
        <w:t>oleh</w:t>
      </w:r>
      <w:r>
        <w:rPr>
          <w:spacing w:val="-4"/>
        </w:rPr>
        <w:t> </w:t>
      </w:r>
      <w:r>
        <w:rPr/>
        <w:t>kualit</w:t>
      </w:r>
      <w:r>
        <w:rPr/>
        <w:t>as</w:t>
      </w:r>
      <w:r>
        <w:rPr/>
        <w:t> tidur, melainkan juga oleh berbagai faktor lain yang tidak dikaji dalam penelitian ters</w:t>
      </w:r>
      <w:r>
        <w:rPr/>
        <w:t>ebut.</w:t>
      </w:r>
      <w:r>
        <w:rPr/>
        <w:t> Faktor-faktor</w:t>
      </w:r>
      <w:r>
        <w:rPr>
          <w:spacing w:val="73"/>
        </w:rPr>
        <w:t> </w:t>
      </w:r>
      <w:r>
        <w:rPr/>
        <w:t>lain</w:t>
      </w:r>
      <w:r>
        <w:rPr>
          <w:spacing w:val="73"/>
        </w:rPr>
        <w:t> </w:t>
      </w:r>
      <w:r>
        <w:rPr/>
        <w:t>yang</w:t>
      </w:r>
      <w:r>
        <w:rPr>
          <w:spacing w:val="73"/>
        </w:rPr>
        <w:t> </w:t>
      </w:r>
      <w:r>
        <w:rPr/>
        <w:t>berpotensi</w:t>
      </w:r>
      <w:r>
        <w:rPr>
          <w:spacing w:val="73"/>
        </w:rPr>
        <w:t> </w:t>
      </w:r>
      <w:r>
        <w:rPr/>
        <w:t>memengaruhi</w:t>
      </w:r>
      <w:r>
        <w:rPr>
          <w:spacing w:val="73"/>
        </w:rPr>
        <w:t> </w:t>
      </w:r>
      <w:r>
        <w:rPr/>
        <w:t>konsentrasi</w:t>
      </w:r>
      <w:r>
        <w:rPr>
          <w:spacing w:val="73"/>
        </w:rPr>
        <w:t> </w:t>
      </w:r>
      <w:r>
        <w:rPr/>
        <w:t>meliputi</w:t>
      </w:r>
      <w:r>
        <w:rPr>
          <w:spacing w:val="73"/>
        </w:rPr>
        <w:t> </w:t>
      </w:r>
      <w:r>
        <w:rPr/>
        <w:t>kondisi</w:t>
      </w:r>
      <w:r>
        <w:rPr>
          <w:spacing w:val="73"/>
        </w:rPr>
        <w:t> </w:t>
      </w:r>
      <w:r>
        <w:rPr/>
        <w:t>kesehatan</w:t>
      </w:r>
    </w:p>
    <w:p>
      <w:pPr>
        <w:pStyle w:val="BodyText"/>
        <w:spacing w:after="0"/>
        <w:sectPr>
          <w:pgSz w:w="11910" w:h="16840"/>
          <w:pgMar w:header="729" w:footer="764" w:top="1680" w:bottom="960" w:left="1559" w:right="992"/>
        </w:sectPr>
      </w:pPr>
    </w:p>
    <w:p>
      <w:pPr>
        <w:pStyle w:val="BodyText"/>
        <w:spacing w:before="80"/>
        <w:ind w:left="142" w:right="146"/>
      </w:pPr>
      <w:r>
        <w:rPr/>
        <w:t>individu, asupan dan pola makan, aspek spiritual, kondisi psikologis, serta faktor lingkung</w:t>
      </w:r>
      <w:r>
        <w:rPr/>
        <w:t>an</w:t>
      </w:r>
      <w:r>
        <w:rPr/>
        <w:t> belajar seperti pencahayaan, tingkat kebisingan, suhu ruangan, bau, dan keramaian. Selain </w:t>
      </w:r>
      <w:r>
        <w:rPr/>
        <w:t>itu,</w:t>
      </w:r>
      <w:r>
        <w:rPr/>
        <w:t> ketersediaan serta kenyamanan sarana pendukung pembelajaran, seperti kursi, meja, d</w:t>
      </w:r>
      <w:r>
        <w:rPr/>
        <w:t>an</w:t>
      </w:r>
      <w:r>
        <w:rPr/>
        <w:t> fasilitas belajar lainnya, turut berperan dalam menunjang kemampuan konsentr</w:t>
      </w:r>
      <w:r>
        <w:rPr/>
        <w:t>asi.</w:t>
      </w:r>
      <w:r>
        <w:rPr/>
        <w:t> Kompleksitas faktor-faktor tersebut dapat menjelaskan mengapa kualitas tidur tid</w:t>
      </w:r>
      <w:r>
        <w:rPr/>
        <w:t>ak</w:t>
      </w:r>
      <w:r>
        <w:rPr/>
        <w:t> </w:t>
      </w:r>
      <w:r>
        <w:rPr>
          <w:spacing w:val="-2"/>
        </w:rPr>
        <w:t>menunjukkan</w:t>
      </w:r>
      <w:r>
        <w:rPr>
          <w:spacing w:val="-3"/>
        </w:rPr>
        <w:t> </w:t>
      </w:r>
      <w:r>
        <w:rPr>
          <w:spacing w:val="-2"/>
        </w:rPr>
        <w:t>hubungan</w:t>
      </w:r>
      <w:r>
        <w:rPr>
          <w:spacing w:val="-3"/>
        </w:rPr>
        <w:t> </w:t>
      </w:r>
      <w:r>
        <w:rPr>
          <w:spacing w:val="-2"/>
        </w:rPr>
        <w:t>yang</w:t>
      </w:r>
      <w:r>
        <w:rPr>
          <w:spacing w:val="-3"/>
        </w:rPr>
        <w:t> </w:t>
      </w:r>
      <w:r>
        <w:rPr>
          <w:spacing w:val="-2"/>
        </w:rPr>
        <w:t>signifikan</w:t>
      </w:r>
      <w:r>
        <w:rPr>
          <w:spacing w:val="-3"/>
        </w:rPr>
        <w:t> </w:t>
      </w:r>
      <w:r>
        <w:rPr>
          <w:spacing w:val="-2"/>
        </w:rPr>
        <w:t>dengan</w:t>
      </w:r>
      <w:r>
        <w:rPr>
          <w:spacing w:val="-3"/>
        </w:rPr>
        <w:t> </w:t>
      </w:r>
      <w:r>
        <w:rPr>
          <w:spacing w:val="-2"/>
        </w:rPr>
        <w:t>tingkat</w:t>
      </w:r>
      <w:r>
        <w:rPr>
          <w:spacing w:val="-3"/>
        </w:rPr>
        <w:t> </w:t>
      </w:r>
      <w:r>
        <w:rPr>
          <w:spacing w:val="-2"/>
        </w:rPr>
        <w:t>konsentrasi</w:t>
      </w:r>
      <w:r>
        <w:rPr>
          <w:spacing w:val="-3"/>
        </w:rPr>
        <w:t> </w:t>
      </w:r>
      <w:r>
        <w:rPr>
          <w:spacing w:val="-2"/>
        </w:rPr>
        <w:t>dalam</w:t>
      </w:r>
      <w:r>
        <w:rPr>
          <w:spacing w:val="-3"/>
        </w:rPr>
        <w:t> </w:t>
      </w:r>
      <w:r>
        <w:rPr>
          <w:spacing w:val="-2"/>
        </w:rPr>
        <w:t>penelitian</w:t>
      </w:r>
      <w:r>
        <w:rPr>
          <w:spacing w:val="-3"/>
        </w:rPr>
        <w:t> </w:t>
      </w:r>
      <w:r>
        <w:rPr>
          <w:spacing w:val="-2"/>
        </w:rPr>
        <w:t>ini,</w:t>
      </w:r>
      <w:r>
        <w:rPr>
          <w:spacing w:val="-3"/>
        </w:rPr>
        <w:t> </w:t>
      </w:r>
      <w:r>
        <w:rPr>
          <w:spacing w:val="-2"/>
        </w:rPr>
        <w:t>kare</w:t>
      </w:r>
      <w:r>
        <w:rPr>
          <w:spacing w:val="-2"/>
        </w:rPr>
        <w:t>na</w:t>
      </w:r>
      <w:r>
        <w:rPr>
          <w:spacing w:val="-2"/>
        </w:rPr>
        <w:t> </w:t>
      </w:r>
      <w:r>
        <w:rPr/>
        <w:t>pengaruhnya dapat tertutupi oleh variabel lain yang lebih dominan [18].</w:t>
      </w:r>
    </w:p>
    <w:p>
      <w:pPr>
        <w:pStyle w:val="BodyText"/>
        <w:ind w:left="142" w:right="140" w:firstLine="720"/>
      </w:pPr>
      <w:r>
        <w:rPr/>
        <w:t>Secara teoritis, tidak ditemukannya hubungan yang signifikan antara kualitas tidur d</w:t>
      </w:r>
      <w:r>
        <w:rPr/>
        <w:t>an</w:t>
      </w:r>
      <w:r>
        <w:rPr/>
        <w:t> tingkat konsentrasi dapat dijelaskan karena konsentrasi merupakan fungsi kognitif y</w:t>
      </w:r>
      <w:r>
        <w:rPr/>
        <w:t>ang</w:t>
      </w:r>
      <w:r>
        <w:rPr/>
        <w:t> dipengaruhi</w:t>
      </w:r>
      <w:r>
        <w:rPr>
          <w:spacing w:val="-4"/>
        </w:rPr>
        <w:t> </w:t>
      </w:r>
      <w:r>
        <w:rPr/>
        <w:t>oleh</w:t>
      </w:r>
      <w:r>
        <w:rPr>
          <w:spacing w:val="-4"/>
        </w:rPr>
        <w:t> </w:t>
      </w:r>
      <w:r>
        <w:rPr/>
        <w:t>berbagai</w:t>
      </w:r>
      <w:r>
        <w:rPr>
          <w:spacing w:val="-4"/>
        </w:rPr>
        <w:t> </w:t>
      </w:r>
      <w:r>
        <w:rPr/>
        <w:t>faktor</w:t>
      </w:r>
      <w:r>
        <w:rPr>
          <w:spacing w:val="-4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eksternal,</w:t>
      </w:r>
      <w:r>
        <w:rPr>
          <w:spacing w:val="-4"/>
        </w:rPr>
        <w:t> </w:t>
      </w:r>
      <w:r>
        <w:rPr/>
        <w:t>tidak</w:t>
      </w:r>
      <w:r>
        <w:rPr>
          <w:spacing w:val="-4"/>
        </w:rPr>
        <w:t> </w:t>
      </w:r>
      <w:r>
        <w:rPr/>
        <w:t>hanya</w:t>
      </w:r>
      <w:r>
        <w:rPr>
          <w:spacing w:val="-4"/>
        </w:rPr>
        <w:t> </w:t>
      </w:r>
      <w:r>
        <w:rPr/>
        <w:t>oleh</w:t>
      </w:r>
      <w:r>
        <w:rPr>
          <w:spacing w:val="-4"/>
        </w:rPr>
        <w:t> </w:t>
      </w:r>
      <w:r>
        <w:rPr/>
        <w:t>kualitas</w:t>
      </w:r>
      <w:r>
        <w:rPr>
          <w:spacing w:val="-4"/>
        </w:rPr>
        <w:t> </w:t>
      </w:r>
      <w:r>
        <w:rPr/>
        <w:t>tidur</w:t>
      </w:r>
      <w:r>
        <w:rPr>
          <w:spacing w:val="-4"/>
        </w:rPr>
        <w:t> </w:t>
      </w:r>
      <w:r>
        <w:rPr/>
        <w:t>semat</w:t>
      </w:r>
      <w:r>
        <w:rPr/>
        <w:t>a.</w:t>
      </w:r>
      <w:r>
        <w:rPr/>
        <w:t> Secara</w:t>
      </w:r>
      <w:r>
        <w:rPr>
          <w:spacing w:val="-4"/>
        </w:rPr>
        <w:t> </w:t>
      </w:r>
      <w:r>
        <w:rPr/>
        <w:t>teoretis,</w:t>
      </w:r>
      <w:r>
        <w:rPr>
          <w:spacing w:val="-4"/>
        </w:rPr>
        <w:t> </w:t>
      </w:r>
      <w:r>
        <w:rPr/>
        <w:t>tidak</w:t>
      </w:r>
      <w:r>
        <w:rPr>
          <w:spacing w:val="-4"/>
        </w:rPr>
        <w:t> </w:t>
      </w:r>
      <w:r>
        <w:rPr/>
        <w:t>ditemukannya</w:t>
      </w:r>
      <w:r>
        <w:rPr>
          <w:spacing w:val="-4"/>
        </w:rPr>
        <w:t> </w:t>
      </w:r>
      <w:r>
        <w:rPr/>
        <w:t>hubungan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/>
        <w:t>signifikan</w:t>
      </w:r>
      <w:r>
        <w:rPr>
          <w:spacing w:val="-4"/>
        </w:rPr>
        <w:t> </w:t>
      </w:r>
      <w:r>
        <w:rPr/>
        <w:t>antara</w:t>
      </w:r>
      <w:r>
        <w:rPr>
          <w:spacing w:val="-4"/>
        </w:rPr>
        <w:t> </w:t>
      </w:r>
      <w:r>
        <w:rPr/>
        <w:t>kualitas</w:t>
      </w:r>
      <w:r>
        <w:rPr>
          <w:spacing w:val="-4"/>
        </w:rPr>
        <w:t> </w:t>
      </w:r>
      <w:r>
        <w:rPr/>
        <w:t>tidur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tingk</w:t>
      </w:r>
      <w:r>
        <w:rPr/>
        <w:t>at</w:t>
      </w:r>
      <w:r>
        <w:rPr/>
        <w:t> konsentrasi dapat dijelaskan karena konsentrasi merupakan fungsi kognitif yang dipenga</w:t>
      </w:r>
      <w:r>
        <w:rPr/>
        <w:t>ruhi</w:t>
      </w:r>
      <w:r>
        <w:rPr/>
        <w:t> oleh</w:t>
      </w:r>
      <w:r>
        <w:rPr>
          <w:spacing w:val="-6"/>
        </w:rPr>
        <w:t> </w:t>
      </w:r>
      <w:r>
        <w:rPr/>
        <w:t>berbagai</w:t>
      </w:r>
      <w:r>
        <w:rPr>
          <w:spacing w:val="-6"/>
        </w:rPr>
        <w:t> </w:t>
      </w:r>
      <w:r>
        <w:rPr/>
        <w:t>faktor</w:t>
      </w:r>
      <w:r>
        <w:rPr>
          <w:spacing w:val="-6"/>
        </w:rPr>
        <w:t> </w:t>
      </w:r>
      <w:r>
        <w:rPr/>
        <w:t>internal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eksternal,</w:t>
      </w:r>
      <w:r>
        <w:rPr>
          <w:spacing w:val="-6"/>
        </w:rPr>
        <w:t> </w:t>
      </w:r>
      <w:r>
        <w:rPr/>
        <w:t>tidak</w:t>
      </w:r>
      <w:r>
        <w:rPr>
          <w:spacing w:val="-6"/>
        </w:rPr>
        <w:t> </w:t>
      </w:r>
      <w:r>
        <w:rPr/>
        <w:t>hanya</w:t>
      </w:r>
      <w:r>
        <w:rPr>
          <w:spacing w:val="-6"/>
        </w:rPr>
        <w:t> </w:t>
      </w:r>
      <w:r>
        <w:rPr/>
        <w:t>oleh</w:t>
      </w:r>
      <w:r>
        <w:rPr>
          <w:spacing w:val="-6"/>
        </w:rPr>
        <w:t> </w:t>
      </w:r>
      <w:r>
        <w:rPr/>
        <w:t>kualitas</w:t>
      </w:r>
      <w:r>
        <w:rPr>
          <w:spacing w:val="-6"/>
        </w:rPr>
        <w:t> </w:t>
      </w:r>
      <w:r>
        <w:rPr/>
        <w:t>tidur</w:t>
      </w:r>
      <w:r>
        <w:rPr>
          <w:spacing w:val="-6"/>
        </w:rPr>
        <w:t> </w:t>
      </w:r>
      <w:r>
        <w:rPr/>
        <w:t>semata.</w:t>
      </w:r>
      <w:r>
        <w:rPr>
          <w:spacing w:val="-6"/>
        </w:rPr>
        <w:t> </w:t>
      </w:r>
      <w:r>
        <w:rPr/>
        <w:t>Tidur</w:t>
      </w:r>
      <w:r>
        <w:rPr>
          <w:spacing w:val="-6"/>
        </w:rPr>
        <w:t> </w:t>
      </w:r>
      <w:r>
        <w:rPr/>
        <w:t>te</w:t>
      </w:r>
      <w:r>
        <w:rPr/>
        <w:t>rdiri</w:t>
      </w:r>
      <w:r>
        <w:rPr/>
        <w:t> atas dua tahap utama, yaitu tidur </w:t>
      </w:r>
      <w:r>
        <w:rPr>
          <w:i/>
        </w:rPr>
        <w:t>Rapid Eye Movement </w:t>
      </w:r>
      <w:r>
        <w:rPr/>
        <w:t>(REM) dan tidur </w:t>
      </w:r>
      <w:r>
        <w:rPr>
          <w:i/>
        </w:rPr>
        <w:t>non-Rapid </w:t>
      </w:r>
      <w:r>
        <w:rPr>
          <w:i/>
        </w:rPr>
        <w:t>Eye</w:t>
      </w:r>
      <w:r>
        <w:rPr>
          <w:i/>
        </w:rPr>
        <w:t> Movement </w:t>
      </w:r>
      <w:r>
        <w:rPr/>
        <w:t>(NREM). Individu yang memiliki durasi tidur relatif singkat namun berada dal</w:t>
      </w:r>
      <w:r>
        <w:rPr/>
        <w:t>am</w:t>
      </w:r>
      <w:r>
        <w:rPr/>
        <w:t> kondisi</w:t>
      </w:r>
      <w:r>
        <w:rPr>
          <w:spacing w:val="-8"/>
        </w:rPr>
        <w:t> </w:t>
      </w:r>
      <w:r>
        <w:rPr/>
        <w:t>tidur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nyenyak</w:t>
      </w:r>
      <w:r>
        <w:rPr>
          <w:spacing w:val="-8"/>
        </w:rPr>
        <w:t> </w:t>
      </w:r>
      <w:r>
        <w:rPr/>
        <w:t>cenderung</w:t>
      </w:r>
      <w:r>
        <w:rPr>
          <w:spacing w:val="-8"/>
        </w:rPr>
        <w:t> </w:t>
      </w:r>
      <w:r>
        <w:rPr/>
        <w:t>mengalami</w:t>
      </w:r>
      <w:r>
        <w:rPr>
          <w:spacing w:val="-8"/>
        </w:rPr>
        <w:t> </w:t>
      </w:r>
      <w:r>
        <w:rPr/>
        <w:t>siklus</w:t>
      </w:r>
      <w:r>
        <w:rPr>
          <w:spacing w:val="-8"/>
        </w:rPr>
        <w:t> </w:t>
      </w:r>
      <w:r>
        <w:rPr/>
        <w:t>tidur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lebih</w:t>
      </w:r>
      <w:r>
        <w:rPr>
          <w:spacing w:val="-8"/>
        </w:rPr>
        <w:t> </w:t>
      </w:r>
      <w:r>
        <w:rPr/>
        <w:t>cepat,</w:t>
      </w:r>
      <w:r>
        <w:rPr>
          <w:spacing w:val="-8"/>
        </w:rPr>
        <w:t> </w:t>
      </w:r>
      <w:r>
        <w:rPr/>
        <w:t>sehingga</w:t>
      </w:r>
      <w:r>
        <w:rPr>
          <w:spacing w:val="-8"/>
        </w:rPr>
        <w:t> </w:t>
      </w:r>
      <w:r>
        <w:rPr/>
        <w:t>dap</w:t>
      </w:r>
      <w:r>
        <w:rPr/>
        <w:t>at</w:t>
      </w:r>
      <w:r>
        <w:rPr/>
        <w:t> mencapai tahap tidur NREM fase 3–4. Pada fase ini, aktivitas gelombang otak berl</w:t>
      </w:r>
      <w:r>
        <w:rPr/>
        <w:t>angsung</w:t>
      </w:r>
      <w:r>
        <w:rPr/>
        <w:t> lebih lambat dan berperan penting dalam proses pemulihan serta pemeliharaan fungsi ot</w:t>
      </w:r>
      <w:r>
        <w:rPr/>
        <w:t>ak.</w:t>
      </w:r>
      <w:r>
        <w:rPr/>
        <w:t> Kondisi tersebut memungkinkan terjadinya proses konsolidasi memori, yaitu pemindah</w:t>
      </w:r>
      <w:r>
        <w:rPr/>
        <w:t>an</w:t>
      </w:r>
      <w:r>
        <w:rPr/>
        <w:t> informasi dari penyimpanan jangka pendek ke jangka panjang, sehingga informasi yang tel</w:t>
      </w:r>
      <w:r>
        <w:rPr/>
        <w:t>ah</w:t>
      </w:r>
      <w:r>
        <w:rPr/>
        <w:t> dipelajari dapat dipertahankan dan individu tetap mampu menjaga konsentrasi [19].</w:t>
      </w:r>
    </w:p>
    <w:p>
      <w:pPr>
        <w:pStyle w:val="Heading2"/>
        <w:numPr>
          <w:ilvl w:val="0"/>
          <w:numId w:val="2"/>
        </w:numPr>
        <w:tabs>
          <w:tab w:pos="499" w:val="left" w:leader="none"/>
        </w:tabs>
        <w:spacing w:line="240" w:lineRule="auto" w:before="275" w:after="0"/>
        <w:ind w:left="499" w:right="144" w:hanging="357"/>
        <w:jc w:val="both"/>
      </w:pPr>
      <w:r>
        <w:rPr/>
        <w:t>Hubungan Aktivitas Sedentari dan Kualitas Tidur dengan Tingkat Konsentr</w:t>
      </w:r>
      <w:r>
        <w:rPr/>
        <w:t>asi</w:t>
      </w:r>
      <w:r>
        <w:rPr/>
        <w:t> </w:t>
      </w:r>
      <w:r>
        <w:rPr>
          <w:spacing w:val="-2"/>
        </w:rPr>
        <w:t>Pelajar</w:t>
      </w:r>
    </w:p>
    <w:p>
      <w:pPr>
        <w:pStyle w:val="BodyText"/>
        <w:ind w:left="142" w:right="146" w:firstLine="720"/>
      </w:pPr>
      <w:r>
        <w:rPr/>
        <w:t>Berdasarkan hasil uji regresi linier berganda pada Tabel 5, diperoleh nilai konsta</w:t>
      </w:r>
      <w:r>
        <w:rPr/>
        <w:t>nta</w:t>
      </w:r>
      <w:r>
        <w:rPr/>
        <w:t> sebesar 11,379 yang menunjukkan bahwa ketika aktivitas sedentari dan kualitas tidur bernil</w:t>
      </w:r>
      <w:r>
        <w:rPr/>
        <w:t>ai</w:t>
      </w:r>
      <w:r>
        <w:rPr/>
        <w:t> nol, maka skor tingkat konsentrasi sebesar 11,379. Variabel aktivitas sedentari me</w:t>
      </w:r>
      <w:r>
        <w:rPr/>
        <w:t>miliki</w:t>
      </w:r>
      <w:r>
        <w:rPr/>
        <w:t> koefisien regresi sebesar 0,043 dengan p-value 0,505 (p &gt; 0,05), sehingga tidak berpeng</w:t>
      </w:r>
      <w:r>
        <w:rPr/>
        <w:t>aruh</w:t>
      </w:r>
      <w:r>
        <w:rPr/>
        <w:t> signifikan terhadap tingkat konsentrasi. Variabel kualitas tidur memiliki koefisien regre</w:t>
      </w:r>
      <w:r>
        <w:rPr/>
        <w:t>si</w:t>
      </w:r>
      <w:r>
        <w:rPr/>
        <w:t> sebesar 0,249 dengan p-value 0,24 (p &gt; 0,05), yang juga menunjukkan tidak adanya peng</w:t>
      </w:r>
      <w:r>
        <w:rPr/>
        <w:t>aruh</w:t>
      </w:r>
      <w:r>
        <w:rPr/>
        <w:t> signifikan</w:t>
      </w:r>
      <w:r>
        <w:rPr>
          <w:spacing w:val="-6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tingkat</w:t>
      </w:r>
      <w:r>
        <w:rPr>
          <w:spacing w:val="-6"/>
        </w:rPr>
        <w:t> </w:t>
      </w:r>
      <w:r>
        <w:rPr/>
        <w:t>konsentrasi.</w:t>
      </w:r>
      <w:r>
        <w:rPr>
          <w:spacing w:val="-6"/>
        </w:rPr>
        <w:t> </w:t>
      </w:r>
      <w:r>
        <w:rPr/>
        <w:t>Selain</w:t>
      </w:r>
      <w:r>
        <w:rPr>
          <w:spacing w:val="-6"/>
        </w:rPr>
        <w:t> </w:t>
      </w:r>
      <w:r>
        <w:rPr/>
        <w:t>itu,</w:t>
      </w:r>
      <w:r>
        <w:rPr>
          <w:spacing w:val="-6"/>
        </w:rPr>
        <w:t> </w:t>
      </w:r>
      <w:r>
        <w:rPr/>
        <w:t>nilai</w:t>
      </w:r>
      <w:r>
        <w:rPr>
          <w:spacing w:val="-6"/>
        </w:rPr>
        <w:t> </w:t>
      </w:r>
      <w:r>
        <w:rPr/>
        <w:t>VIF</w:t>
      </w:r>
      <w:r>
        <w:rPr>
          <w:spacing w:val="-6"/>
        </w:rPr>
        <w:t> </w:t>
      </w:r>
      <w:r>
        <w:rPr/>
        <w:t>pada</w:t>
      </w:r>
      <w:r>
        <w:rPr>
          <w:spacing w:val="-6"/>
        </w:rPr>
        <w:t> </w:t>
      </w:r>
      <w:r>
        <w:rPr/>
        <w:t>kedua</w:t>
      </w:r>
      <w:r>
        <w:rPr>
          <w:spacing w:val="-6"/>
        </w:rPr>
        <w:t> </w:t>
      </w:r>
      <w:r>
        <w:rPr/>
        <w:t>variabel</w:t>
      </w:r>
      <w:r>
        <w:rPr>
          <w:spacing w:val="-6"/>
        </w:rPr>
        <w:t> </w:t>
      </w:r>
      <w:r>
        <w:rPr/>
        <w:t>sebesar</w:t>
      </w:r>
      <w:r>
        <w:rPr>
          <w:spacing w:val="-6"/>
        </w:rPr>
        <w:t> </w:t>
      </w:r>
      <w:r>
        <w:rPr/>
        <w:t>1,000</w:t>
      </w:r>
      <w:r>
        <w:rPr/>
        <w:t> (VIF &lt; 10) menandakan tidak terjadi multikolinearitas dalam model regresi.</w:t>
      </w:r>
    </w:p>
    <w:p>
      <w:pPr>
        <w:pStyle w:val="BodyText"/>
        <w:ind w:left="141" w:right="141" w:firstLine="720"/>
      </w:pPr>
      <w:r>
        <w:rPr/>
        <w:t>Temuan ini sejalan dengan hasil uji hipotesis sebelumnya yang menunjukkan ba</w:t>
      </w:r>
      <w:r>
        <w:rPr/>
        <w:t>hwa</w:t>
      </w:r>
      <w:r>
        <w:rPr/>
        <w:t> secara parsial aktivitas sedentari maupun kualitas tidur tidak memiliki hubungan y</w:t>
      </w:r>
      <w:r>
        <w:rPr/>
        <w:t>ang</w:t>
      </w:r>
      <w:r>
        <w:rPr/>
        <w:t> signifikan dengan tingkat konsentrasi. Oleh karena itu, tidak ditemukannya pengaruh ke</w:t>
      </w:r>
      <w:r>
        <w:rPr/>
        <w:t>dua</w:t>
      </w:r>
      <w:r>
        <w:rPr/>
        <w:t> variabel tersebut dalam analisis regresi linier berganda menjadi logis, karena masing-m</w:t>
      </w:r>
      <w:r>
        <w:rPr/>
        <w:t>asing</w:t>
      </w:r>
      <w:r>
        <w:rPr/>
        <w:t> variabel secara individual memang tidak menunjukkan hubungan yang bermakna terhad</w:t>
      </w:r>
      <w:r>
        <w:rPr/>
        <w:t>ap</w:t>
      </w:r>
      <w:r>
        <w:rPr/>
        <w:t> konsentrasi.</w:t>
      </w:r>
      <w:r>
        <w:rPr>
          <w:spacing w:val="-12"/>
        </w:rPr>
        <w:t> </w:t>
      </w:r>
      <w:r>
        <w:rPr/>
        <w:t>.</w:t>
      </w:r>
      <w:r>
        <w:rPr>
          <w:spacing w:val="-12"/>
        </w:rPr>
        <w:t> </w:t>
      </w:r>
      <w:r>
        <w:rPr/>
        <w:t>Temuan</w:t>
      </w:r>
      <w:r>
        <w:rPr>
          <w:spacing w:val="-12"/>
        </w:rPr>
        <w:t> </w:t>
      </w:r>
      <w:r>
        <w:rPr/>
        <w:t>ini</w:t>
      </w:r>
      <w:r>
        <w:rPr>
          <w:spacing w:val="-12"/>
        </w:rPr>
        <w:t> </w:t>
      </w:r>
      <w:r>
        <w:rPr/>
        <w:t>dapat</w:t>
      </w:r>
      <w:r>
        <w:rPr>
          <w:spacing w:val="-12"/>
        </w:rPr>
        <w:t> </w:t>
      </w:r>
      <w:r>
        <w:rPr/>
        <w:t>dijelaskan</w:t>
      </w:r>
      <w:r>
        <w:rPr>
          <w:spacing w:val="-12"/>
        </w:rPr>
        <w:t> </w:t>
      </w:r>
      <w:r>
        <w:rPr/>
        <w:t>melalui</w:t>
      </w:r>
      <w:r>
        <w:rPr>
          <w:spacing w:val="-12"/>
        </w:rPr>
        <w:t> </w:t>
      </w:r>
      <w:r>
        <w:rPr/>
        <w:t>konsep</w:t>
      </w:r>
      <w:r>
        <w:rPr>
          <w:spacing w:val="-6"/>
        </w:rPr>
        <w:t> </w:t>
      </w:r>
      <w:r>
        <w:rPr>
          <w:i/>
        </w:rPr>
        <w:t>contextual</w:t>
      </w:r>
      <w:r>
        <w:rPr>
          <w:i/>
          <w:spacing w:val="-12"/>
        </w:rPr>
        <w:t> </w:t>
      </w:r>
      <w:r>
        <w:rPr>
          <w:i/>
        </w:rPr>
        <w:t>moderation</w:t>
      </w:r>
      <w:r>
        <w:rPr>
          <w:i/>
          <w:spacing w:val="-10"/>
        </w:rPr>
        <w:t> </w:t>
      </w:r>
      <w:r>
        <w:rPr/>
        <w:t>pada</w:t>
      </w:r>
      <w:r>
        <w:rPr>
          <w:spacing w:val="-12"/>
        </w:rPr>
        <w:t> </w:t>
      </w:r>
      <w:r>
        <w:rPr/>
        <w:t>peril</w:t>
      </w:r>
      <w:r>
        <w:rPr/>
        <w:t>aku</w:t>
      </w:r>
      <w:r>
        <w:rPr/>
        <w:t> sedentari</w:t>
      </w:r>
      <w:r>
        <w:rPr>
          <w:spacing w:val="-8"/>
        </w:rPr>
        <w:t> </w:t>
      </w:r>
      <w:r>
        <w:rPr/>
        <w:t>remaja,</w:t>
      </w:r>
      <w:r>
        <w:rPr>
          <w:spacing w:val="-8"/>
        </w:rPr>
        <w:t> </w:t>
      </w:r>
      <w:r>
        <w:rPr/>
        <w:t>dimana</w:t>
      </w:r>
      <w:r>
        <w:rPr>
          <w:spacing w:val="-8"/>
        </w:rPr>
        <w:t> </w:t>
      </w:r>
      <w:r>
        <w:rPr/>
        <w:t>dampak</w:t>
      </w:r>
      <w:r>
        <w:rPr>
          <w:spacing w:val="-6"/>
        </w:rPr>
        <w:t> </w:t>
      </w:r>
      <w:r>
        <w:rPr>
          <w:i/>
        </w:rPr>
        <w:t>sedentary</w:t>
      </w:r>
      <w:r>
        <w:rPr>
          <w:i/>
          <w:spacing w:val="-8"/>
        </w:rPr>
        <w:t> </w:t>
      </w:r>
      <w:r>
        <w:rPr>
          <w:i/>
        </w:rPr>
        <w:t>behavior</w:t>
      </w:r>
      <w:r>
        <w:rPr>
          <w:i/>
          <w:spacing w:val="-6"/>
        </w:rPr>
        <w:t> </w:t>
      </w:r>
      <w:r>
        <w:rPr/>
        <w:t>terhadap</w:t>
      </w:r>
      <w:r>
        <w:rPr>
          <w:spacing w:val="-8"/>
        </w:rPr>
        <w:t> </w:t>
      </w:r>
      <w:r>
        <w:rPr/>
        <w:t>fungsi</w:t>
      </w:r>
      <w:r>
        <w:rPr>
          <w:spacing w:val="-8"/>
        </w:rPr>
        <w:t> </w:t>
      </w:r>
      <w:r>
        <w:rPr/>
        <w:t>kognitif</w:t>
      </w:r>
      <w:r>
        <w:rPr>
          <w:spacing w:val="-8"/>
        </w:rPr>
        <w:t> </w:t>
      </w:r>
      <w:r>
        <w:rPr/>
        <w:t>tidak</w:t>
      </w:r>
      <w:r>
        <w:rPr>
          <w:spacing w:val="-8"/>
        </w:rPr>
        <w:t> </w:t>
      </w:r>
      <w:r>
        <w:rPr/>
        <w:t>ditentuk</w:t>
      </w:r>
      <w:r>
        <w:rPr/>
        <w:t>an</w:t>
      </w:r>
      <w:r>
        <w:rPr/>
        <w:t> oleh</w:t>
      </w:r>
      <w:r>
        <w:rPr>
          <w:spacing w:val="-15"/>
        </w:rPr>
        <w:t> </w:t>
      </w:r>
      <w:r>
        <w:rPr/>
        <w:t>lamanya</w:t>
      </w:r>
      <w:r>
        <w:rPr>
          <w:spacing w:val="-15"/>
        </w:rPr>
        <w:t> </w:t>
      </w:r>
      <w:r>
        <w:rPr/>
        <w:t>waktu</w:t>
      </w:r>
      <w:r>
        <w:rPr>
          <w:spacing w:val="-15"/>
        </w:rPr>
        <w:t> </w:t>
      </w:r>
      <w:r>
        <w:rPr/>
        <w:t>duduk</w:t>
      </w:r>
      <w:r>
        <w:rPr>
          <w:spacing w:val="-15"/>
        </w:rPr>
        <w:t> </w:t>
      </w:r>
      <w:r>
        <w:rPr/>
        <w:t>semata,</w:t>
      </w:r>
      <w:r>
        <w:rPr>
          <w:spacing w:val="-15"/>
        </w:rPr>
        <w:t> </w:t>
      </w:r>
      <w:r>
        <w:rPr/>
        <w:t>melainkan</w:t>
      </w:r>
      <w:r>
        <w:rPr>
          <w:spacing w:val="-15"/>
        </w:rPr>
        <w:t> </w:t>
      </w:r>
      <w:r>
        <w:rPr/>
        <w:t>oleh</w:t>
      </w:r>
      <w:r>
        <w:rPr>
          <w:spacing w:val="-15"/>
        </w:rPr>
        <w:t> </w:t>
      </w:r>
      <w:r>
        <w:rPr/>
        <w:t>konteks</w:t>
      </w:r>
      <w:r>
        <w:rPr>
          <w:spacing w:val="-15"/>
        </w:rPr>
        <w:t> </w:t>
      </w:r>
      <w:r>
        <w:rPr/>
        <w:t>aktivitas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dilakukan</w:t>
      </w:r>
      <w:r>
        <w:rPr>
          <w:spacing w:val="-15"/>
        </w:rPr>
        <w:t> </w:t>
      </w:r>
      <w:r>
        <w:rPr/>
        <w:t>saat</w:t>
      </w:r>
      <w:r>
        <w:rPr>
          <w:spacing w:val="-15"/>
        </w:rPr>
        <w:t> </w:t>
      </w:r>
      <w:r>
        <w:rPr/>
        <w:t>duduk</w:t>
      </w:r>
      <w:r>
        <w:rPr/>
        <w:t> tersebut. Selain itu, tidak ditemukannya pengaruh kualitas tidur terhadap tingkat konsentra</w:t>
      </w:r>
      <w:r>
        <w:rPr/>
        <w:t>si</w:t>
      </w:r>
      <w:r>
        <w:rPr/>
        <w:t> dapat dijelaskan melalui konsep kompensasi kognitif dan </w:t>
      </w:r>
      <w:r>
        <w:rPr>
          <w:i/>
        </w:rPr>
        <w:t>cognitive resilience</w:t>
      </w:r>
      <w:r>
        <w:rPr/>
        <w:t>, terutama pa</w:t>
      </w:r>
      <w:r>
        <w:rPr/>
        <w:t>da</w:t>
      </w:r>
      <w:r>
        <w:rPr/>
        <w:t> pelajar. Literatur mengenai efek sleep deprivation mengindikasikan bahwa respons </w:t>
      </w:r>
      <w:r>
        <w:rPr/>
        <w:t>individu</w:t>
      </w:r>
      <w:r>
        <w:rPr/>
        <w:t> terhadap</w:t>
      </w:r>
      <w:r>
        <w:rPr>
          <w:spacing w:val="-4"/>
        </w:rPr>
        <w:t> </w:t>
      </w:r>
      <w:r>
        <w:rPr/>
        <w:t>kurang</w:t>
      </w:r>
      <w:r>
        <w:rPr>
          <w:spacing w:val="-4"/>
        </w:rPr>
        <w:t> </w:t>
      </w:r>
      <w:r>
        <w:rPr/>
        <w:t>tidur</w:t>
      </w:r>
      <w:r>
        <w:rPr>
          <w:spacing w:val="-4"/>
        </w:rPr>
        <w:t> </w:t>
      </w:r>
      <w:r>
        <w:rPr/>
        <w:t>sangat</w:t>
      </w:r>
      <w:r>
        <w:rPr>
          <w:spacing w:val="-4"/>
        </w:rPr>
        <w:t> </w:t>
      </w:r>
      <w:r>
        <w:rPr/>
        <w:t>bervariasi,</w:t>
      </w:r>
      <w:r>
        <w:rPr>
          <w:spacing w:val="-4"/>
        </w:rPr>
        <w:t> </w:t>
      </w:r>
      <w:r>
        <w:rPr/>
        <w:t>sehingga</w:t>
      </w:r>
      <w:r>
        <w:rPr>
          <w:spacing w:val="-4"/>
        </w:rPr>
        <w:t> </w:t>
      </w:r>
      <w:r>
        <w:rPr/>
        <w:t>beberapa</w:t>
      </w:r>
      <w:r>
        <w:rPr>
          <w:spacing w:val="-4"/>
        </w:rPr>
        <w:t> </w:t>
      </w:r>
      <w:r>
        <w:rPr/>
        <w:t>orang</w:t>
      </w:r>
      <w:r>
        <w:rPr>
          <w:spacing w:val="-4"/>
        </w:rPr>
        <w:t> </w:t>
      </w:r>
      <w:r>
        <w:rPr/>
        <w:t>tetap</w:t>
      </w:r>
      <w:r>
        <w:rPr>
          <w:spacing w:val="-4"/>
        </w:rPr>
        <w:t> </w:t>
      </w:r>
      <w:r>
        <w:rPr/>
        <w:t>dapat</w:t>
      </w:r>
      <w:r>
        <w:rPr>
          <w:spacing w:val="-4"/>
        </w:rPr>
        <w:t> </w:t>
      </w:r>
      <w:r>
        <w:rPr/>
        <w:t>mempertahank</w:t>
      </w:r>
      <w:r>
        <w:rPr/>
        <w:t>an</w:t>
      </w:r>
      <w:r>
        <w:rPr/>
        <w:t> fungsi atensi meskipun kualitas tidurnya rendah, dengan cara meningkatkan alokasi sumb</w:t>
      </w:r>
      <w:r>
        <w:rPr/>
        <w:t>er</w:t>
      </w:r>
      <w:r>
        <w:rPr/>
        <w:t> daya kognitif saat menghadapi tuntutan akademik [20].</w:t>
      </w:r>
    </w:p>
    <w:p>
      <w:pPr>
        <w:pStyle w:val="BodyText"/>
        <w:ind w:left="141" w:right="140" w:firstLine="720"/>
      </w:pPr>
      <w:r>
        <w:rPr/>
        <w:t>Kondisi ini menyebabkan terjadinya tumpang tindih pengaruh (</w:t>
      </w:r>
      <w:r>
        <w:rPr>
          <w:i/>
        </w:rPr>
        <w:t>overlapping effect</w:t>
      </w:r>
      <w:r>
        <w:rPr/>
        <w:t>),</w:t>
      </w:r>
      <w:r>
        <w:rPr/>
        <w:t> dimana</w:t>
      </w:r>
      <w:r>
        <w:rPr>
          <w:spacing w:val="-12"/>
        </w:rPr>
        <w:t> </w:t>
      </w:r>
      <w:r>
        <w:rPr/>
        <w:t>konsentrasi</w:t>
      </w:r>
      <w:r>
        <w:rPr>
          <w:spacing w:val="-12"/>
        </w:rPr>
        <w:t> </w:t>
      </w:r>
      <w:r>
        <w:rPr/>
        <w:t>lebih</w:t>
      </w:r>
      <w:r>
        <w:rPr>
          <w:spacing w:val="-12"/>
        </w:rPr>
        <w:t> </w:t>
      </w:r>
      <w:r>
        <w:rPr/>
        <w:t>dipengaruhi</w:t>
      </w:r>
      <w:r>
        <w:rPr>
          <w:spacing w:val="-12"/>
        </w:rPr>
        <w:t> </w:t>
      </w:r>
      <w:r>
        <w:rPr/>
        <w:t>langsung</w:t>
      </w:r>
      <w:r>
        <w:rPr>
          <w:spacing w:val="-12"/>
        </w:rPr>
        <w:t> </w:t>
      </w:r>
      <w:r>
        <w:rPr/>
        <w:t>oleh</w:t>
      </w:r>
      <w:r>
        <w:rPr>
          <w:spacing w:val="-12"/>
        </w:rPr>
        <w:t> </w:t>
      </w:r>
      <w:r>
        <w:rPr/>
        <w:t>faktor</w:t>
      </w:r>
      <w:r>
        <w:rPr>
          <w:spacing w:val="-12"/>
        </w:rPr>
        <w:t> </w:t>
      </w:r>
      <w:r>
        <w:rPr/>
        <w:t>stres,</w:t>
      </w:r>
      <w:r>
        <w:rPr>
          <w:spacing w:val="-12"/>
        </w:rPr>
        <w:t> </w:t>
      </w:r>
      <w:r>
        <w:rPr/>
        <w:t>paparan</w:t>
      </w:r>
      <w:r>
        <w:rPr>
          <w:spacing w:val="-12"/>
        </w:rPr>
        <w:t> </w:t>
      </w:r>
      <w:r>
        <w:rPr/>
        <w:t>layar,</w:t>
      </w:r>
      <w:r>
        <w:rPr>
          <w:spacing w:val="-12"/>
        </w:rPr>
        <w:t> </w:t>
      </w:r>
      <w:r>
        <w:rPr/>
        <w:t>dan</w:t>
      </w:r>
      <w:r>
        <w:rPr>
          <w:spacing w:val="-12"/>
        </w:rPr>
        <w:t> </w:t>
      </w:r>
      <w:r>
        <w:rPr/>
        <w:t>lingkung</w:t>
      </w:r>
      <w:r>
        <w:rPr/>
        <w:t>an</w:t>
      </w:r>
      <w:r>
        <w:rPr/>
        <w:t> belajar daripada oleh kualitas tidur itu sendiri. Dengan demikian, pada penelitian yang tid</w:t>
      </w:r>
      <w:r>
        <w:rPr/>
        <w:t>ak</w:t>
      </w:r>
      <w:r>
        <w:rPr/>
        <w:t> mengontrol</w:t>
      </w:r>
      <w:r>
        <w:rPr>
          <w:spacing w:val="-6"/>
        </w:rPr>
        <w:t> </w:t>
      </w:r>
      <w:r>
        <w:rPr/>
        <w:t>faktor-faktor</w:t>
      </w:r>
      <w:r>
        <w:rPr>
          <w:spacing w:val="-6"/>
        </w:rPr>
        <w:t> </w:t>
      </w:r>
      <w:r>
        <w:rPr/>
        <w:t>tersebut,</w:t>
      </w:r>
      <w:r>
        <w:rPr>
          <w:spacing w:val="-6"/>
        </w:rPr>
        <w:t> </w:t>
      </w:r>
      <w:r>
        <w:rPr/>
        <w:t>hubungan</w:t>
      </w:r>
      <w:r>
        <w:rPr>
          <w:spacing w:val="-6"/>
        </w:rPr>
        <w:t> </w:t>
      </w:r>
      <w:r>
        <w:rPr/>
        <w:t>antara</w:t>
      </w:r>
      <w:r>
        <w:rPr>
          <w:spacing w:val="-6"/>
        </w:rPr>
        <w:t> </w:t>
      </w:r>
      <w:r>
        <w:rPr/>
        <w:t>kualitas</w:t>
      </w:r>
      <w:r>
        <w:rPr>
          <w:spacing w:val="-6"/>
        </w:rPr>
        <w:t> </w:t>
      </w:r>
      <w:r>
        <w:rPr/>
        <w:t>tidur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konsentrasi</w:t>
      </w:r>
      <w:r>
        <w:rPr>
          <w:spacing w:val="-6"/>
        </w:rPr>
        <w:t> </w:t>
      </w:r>
      <w:r>
        <w:rPr/>
        <w:t>belajar</w:t>
      </w:r>
      <w:r>
        <w:rPr>
          <w:spacing w:val="-6"/>
        </w:rPr>
        <w:t> </w:t>
      </w:r>
      <w:r>
        <w:rPr/>
        <w:t>dapat</w:t>
      </w:r>
    </w:p>
    <w:p>
      <w:pPr>
        <w:pStyle w:val="BodyText"/>
        <w:spacing w:after="0"/>
        <w:sectPr>
          <w:pgSz w:w="11910" w:h="16840"/>
          <w:pgMar w:header="729" w:footer="764" w:top="1680" w:bottom="960" w:left="1559" w:right="992"/>
        </w:sectPr>
      </w:pPr>
    </w:p>
    <w:p>
      <w:pPr>
        <w:pStyle w:val="BodyText"/>
        <w:spacing w:before="80"/>
        <w:ind w:left="142" w:right="146"/>
      </w:pPr>
      <w:r>
        <w:rPr/>
        <w:t>tampak tidak signifikan secara statistik, Selain itu, konsentrasi juga dipengaruhi oleh berbag</w:t>
      </w:r>
      <w:r>
        <w:rPr/>
        <w:t>ai</w:t>
      </w:r>
      <w:r>
        <w:rPr/>
        <w:t> faktor lain seperti motivasi belajar, minat terhadap materi, kondisi psikologis, dan lingkung</w:t>
      </w:r>
      <w:r>
        <w:rPr/>
        <w:t>an</w:t>
      </w:r>
      <w:r>
        <w:rPr/>
        <w:t> belajar, sehingga kualitas tidur berperan sebagai faktor pendukung dan bukan determin</w:t>
      </w:r>
      <w:r>
        <w:rPr/>
        <w:t>an</w:t>
      </w:r>
      <w:r>
        <w:rPr/>
        <w:t> utama. Kondisi ini menyebabkan pengaruh kualitas tidur terhadap konsentrasi menjadi lem</w:t>
      </w:r>
      <w:r>
        <w:rPr/>
        <w:t>ah</w:t>
      </w:r>
      <w:r>
        <w:rPr/>
        <w:t> atau tidak terdeteksi secara signifikan dalam analisis regresi.</w:t>
      </w:r>
    </w:p>
    <w:p>
      <w:pPr>
        <w:pStyle w:val="Heading1"/>
        <w:numPr>
          <w:ilvl w:val="0"/>
          <w:numId w:val="1"/>
        </w:numPr>
        <w:tabs>
          <w:tab w:pos="502" w:val="left" w:leader="none"/>
        </w:tabs>
        <w:spacing w:line="240" w:lineRule="auto" w:before="275" w:after="0"/>
        <w:ind w:left="502" w:right="0" w:hanging="360"/>
        <w:jc w:val="left"/>
      </w:pPr>
      <w:r>
        <w:rPr>
          <w:spacing w:val="-2"/>
        </w:rPr>
        <w:t>KESIMPULAN</w:t>
      </w:r>
    </w:p>
    <w:p>
      <w:pPr>
        <w:pStyle w:val="BodyText"/>
        <w:ind w:left="142" w:right="145" w:firstLine="720"/>
      </w:pPr>
      <w:r>
        <w:rPr>
          <w:color w:val="0D0D0D"/>
        </w:rPr>
        <w:t>Berdasarkan hasil analisis dan pembahasan penelitian mengenai hubungan aktivit</w:t>
      </w:r>
      <w:r>
        <w:rPr>
          <w:color w:val="0D0D0D"/>
        </w:rPr>
        <w:t>as</w:t>
      </w:r>
      <w:r>
        <w:rPr>
          <w:color w:val="0D0D0D"/>
        </w:rPr>
        <w:t> sedentari dan kualitas tidur dengan Tingkat konsentrasi pelajar di SMA Muhammadiyah </w:t>
      </w:r>
      <w:r>
        <w:rPr>
          <w:color w:val="0D0D0D"/>
        </w:rPr>
        <w:t>7</w:t>
      </w:r>
      <w:r>
        <w:rPr>
          <w:color w:val="0D0D0D"/>
        </w:rPr>
        <w:t> Yogyakarta, dapat disimpulkan bahwa aktivitas sedentari maupun kualitas tidur tid</w:t>
      </w:r>
      <w:r>
        <w:rPr>
          <w:color w:val="0D0D0D"/>
        </w:rPr>
        <w:t>ak</w:t>
      </w:r>
      <w:r>
        <w:rPr>
          <w:color w:val="0D0D0D"/>
        </w:rPr>
        <w:t> menunjukkan hubungan yang signifikan dengan tingkat konsentrasi. Hasil uji P</w:t>
      </w:r>
      <w:r>
        <w:rPr>
          <w:color w:val="0D0D0D"/>
        </w:rPr>
        <w:t>earson</w:t>
      </w:r>
      <w:r>
        <w:rPr>
          <w:color w:val="0D0D0D"/>
        </w:rPr>
        <w:t> memperlihatkan</w:t>
      </w:r>
      <w:r>
        <w:rPr>
          <w:color w:val="0D0D0D"/>
          <w:spacing w:val="-5"/>
        </w:rPr>
        <w:t> </w:t>
      </w:r>
      <w:r>
        <w:rPr>
          <w:color w:val="0D0D0D"/>
        </w:rPr>
        <w:t>bahwa</w:t>
      </w:r>
      <w:r>
        <w:rPr>
          <w:color w:val="0D0D0D"/>
          <w:spacing w:val="-5"/>
        </w:rPr>
        <w:t> </w:t>
      </w:r>
      <w:r>
        <w:rPr>
          <w:color w:val="0D0D0D"/>
        </w:rPr>
        <w:t>aktivitas</w:t>
      </w:r>
      <w:r>
        <w:rPr>
          <w:color w:val="0D0D0D"/>
          <w:spacing w:val="-5"/>
        </w:rPr>
        <w:t> </w:t>
      </w:r>
      <w:r>
        <w:rPr>
          <w:color w:val="0D0D0D"/>
        </w:rPr>
        <w:t>sedentari</w:t>
      </w:r>
      <w:r>
        <w:rPr>
          <w:color w:val="0D0D0D"/>
          <w:spacing w:val="-5"/>
        </w:rPr>
        <w:t> </w:t>
      </w:r>
      <w:r>
        <w:rPr>
          <w:color w:val="0D0D0D"/>
        </w:rPr>
        <w:t>memiliki</w:t>
      </w:r>
      <w:r>
        <w:rPr>
          <w:color w:val="0D0D0D"/>
          <w:spacing w:val="-5"/>
        </w:rPr>
        <w:t> </w:t>
      </w:r>
      <w:r>
        <w:rPr>
          <w:color w:val="0D0D0D"/>
        </w:rPr>
        <w:t>nilai</w:t>
      </w:r>
      <w:r>
        <w:rPr>
          <w:color w:val="0D0D0D"/>
          <w:spacing w:val="-5"/>
        </w:rPr>
        <w:t> </w:t>
      </w:r>
      <w:r>
        <w:rPr>
          <w:color w:val="0D0D0D"/>
        </w:rPr>
        <w:t>p</w:t>
      </w:r>
      <w:r>
        <w:rPr>
          <w:color w:val="0D0D0D"/>
          <w:spacing w:val="-5"/>
        </w:rPr>
        <w:t> </w:t>
      </w:r>
      <w:r>
        <w:rPr>
          <w:color w:val="0D0D0D"/>
        </w:rPr>
        <w:t>=</w:t>
      </w:r>
      <w:r>
        <w:rPr>
          <w:color w:val="0D0D0D"/>
          <w:spacing w:val="-5"/>
        </w:rPr>
        <w:t> </w:t>
      </w:r>
      <w:r>
        <w:rPr>
          <w:color w:val="0D0D0D"/>
        </w:rPr>
        <w:t>0,513</w:t>
      </w:r>
      <w:r>
        <w:rPr>
          <w:color w:val="0D0D0D"/>
          <w:spacing w:val="-5"/>
        </w:rPr>
        <w:t> </w:t>
      </w:r>
      <w:r>
        <w:rPr>
          <w:color w:val="0D0D0D"/>
        </w:rPr>
        <w:t>dan</w:t>
      </w:r>
      <w:r>
        <w:rPr>
          <w:color w:val="0D0D0D"/>
          <w:spacing w:val="-5"/>
        </w:rPr>
        <w:t> </w:t>
      </w:r>
      <w:r>
        <w:rPr>
          <w:color w:val="0D0D0D"/>
        </w:rPr>
        <w:t>kualitas</w:t>
      </w:r>
      <w:r>
        <w:rPr>
          <w:color w:val="0D0D0D"/>
          <w:spacing w:val="-5"/>
        </w:rPr>
        <w:t> </w:t>
      </w:r>
      <w:r>
        <w:rPr>
          <w:color w:val="0D0D0D"/>
        </w:rPr>
        <w:t>tidur</w:t>
      </w:r>
      <w:r>
        <w:rPr>
          <w:color w:val="0D0D0D"/>
          <w:spacing w:val="-5"/>
        </w:rPr>
        <w:t> </w:t>
      </w:r>
      <w:r>
        <w:rPr>
          <w:color w:val="0D0D0D"/>
        </w:rPr>
        <w:t>me</w:t>
      </w:r>
      <w:r>
        <w:rPr>
          <w:color w:val="0D0D0D"/>
        </w:rPr>
        <w:t>miliki</w:t>
      </w:r>
      <w:r>
        <w:rPr>
          <w:color w:val="0D0D0D"/>
        </w:rPr>
        <w:t> nilai p = 0,249 (p &gt; 0,05) dengan kekuatan korelasi yang sangat lemah. Temuan </w:t>
      </w:r>
      <w:r>
        <w:rPr>
          <w:color w:val="0D0D0D"/>
        </w:rPr>
        <w:t>ini</w:t>
      </w:r>
      <w:r>
        <w:rPr>
          <w:color w:val="0D0D0D"/>
        </w:rPr>
        <w:t> menunjukkan bahwa lamanya waktu duduk yang diukur menggunakan ASAQ serta kualit</w:t>
      </w:r>
      <w:r>
        <w:rPr>
          <w:color w:val="0D0D0D"/>
        </w:rPr>
        <w:t>as</w:t>
      </w:r>
      <w:r>
        <w:rPr>
          <w:color w:val="0D0D0D"/>
        </w:rPr>
        <w:t> tidur yang diukur menggunakan PSQI tidak secara langsung menentukan kemampu</w:t>
      </w:r>
      <w:r>
        <w:rPr>
          <w:color w:val="0D0D0D"/>
        </w:rPr>
        <w:t>an</w:t>
      </w:r>
      <w:r>
        <w:rPr>
          <w:color w:val="0D0D0D"/>
        </w:rPr>
        <w:t> konsentrasi pelajar pada usia remaja SMA.</w:t>
      </w:r>
    </w:p>
    <w:p>
      <w:pPr>
        <w:pStyle w:val="BodyText"/>
        <w:ind w:left="142" w:right="140" w:firstLine="720"/>
      </w:pPr>
      <w:r>
        <w:rPr>
          <w:color w:val="0D0D0D"/>
        </w:rPr>
        <w:t>Secara simultan, hasil uji regresi linier berganda juga menunjukkan bahwa aktivit</w:t>
      </w:r>
      <w:r>
        <w:rPr>
          <w:color w:val="0D0D0D"/>
        </w:rPr>
        <w:t>as</w:t>
      </w:r>
      <w:r>
        <w:rPr>
          <w:color w:val="0D0D0D"/>
        </w:rPr>
        <w:t> sedentari (p = 0,505) dan kualitas tidur (p = 0,248) tidak berpengaruh signifikan terhad</w:t>
      </w:r>
      <w:r>
        <w:rPr>
          <w:color w:val="0D0D0D"/>
        </w:rPr>
        <w:t>ap</w:t>
      </w:r>
      <w:r>
        <w:rPr>
          <w:color w:val="0D0D0D"/>
        </w:rPr>
        <w:t> tingkat konsentrasi, serta tidak ditemukan gejala multikolinearitas. Kondisi </w:t>
      </w:r>
      <w:r>
        <w:rPr>
          <w:color w:val="0D0D0D"/>
        </w:rPr>
        <w:t>ini</w:t>
      </w:r>
      <w:r>
        <w:rPr>
          <w:color w:val="0D0D0D"/>
        </w:rPr>
        <w:t> mengindikasikan bahwa pada pelajar SMA, konsentrasi belajar lebih dipengaruhi oleh f</w:t>
      </w:r>
      <w:r>
        <w:rPr>
          <w:color w:val="0D0D0D"/>
        </w:rPr>
        <w:t>aktor</w:t>
      </w:r>
      <w:r>
        <w:rPr>
          <w:color w:val="0D0D0D"/>
        </w:rPr>
        <w:t> lain</w:t>
      </w:r>
      <w:r>
        <w:rPr>
          <w:color w:val="0D0D0D"/>
          <w:spacing w:val="-12"/>
        </w:rPr>
        <w:t> </w:t>
      </w:r>
      <w:r>
        <w:rPr>
          <w:color w:val="0D0D0D"/>
        </w:rPr>
        <w:t>yang</w:t>
      </w:r>
      <w:r>
        <w:rPr>
          <w:color w:val="0D0D0D"/>
          <w:spacing w:val="-12"/>
        </w:rPr>
        <w:t> </w:t>
      </w:r>
      <w:r>
        <w:rPr>
          <w:color w:val="0D0D0D"/>
        </w:rPr>
        <w:t>bersifat</w:t>
      </w:r>
      <w:r>
        <w:rPr>
          <w:color w:val="0D0D0D"/>
          <w:spacing w:val="-12"/>
        </w:rPr>
        <w:t> </w:t>
      </w:r>
      <w:r>
        <w:rPr>
          <w:color w:val="0D0D0D"/>
        </w:rPr>
        <w:t>kontekstual</w:t>
      </w:r>
      <w:r>
        <w:rPr>
          <w:color w:val="0D0D0D"/>
          <w:spacing w:val="-12"/>
        </w:rPr>
        <w:t> </w:t>
      </w:r>
      <w:r>
        <w:rPr>
          <w:color w:val="0D0D0D"/>
        </w:rPr>
        <w:t>dan</w:t>
      </w:r>
      <w:r>
        <w:rPr>
          <w:color w:val="0D0D0D"/>
          <w:spacing w:val="-12"/>
        </w:rPr>
        <w:t> </w:t>
      </w:r>
      <w:r>
        <w:rPr>
          <w:color w:val="0D0D0D"/>
        </w:rPr>
        <w:t>psikososial</w:t>
      </w:r>
      <w:r>
        <w:rPr>
          <w:color w:val="0D0D0D"/>
          <w:spacing w:val="-12"/>
        </w:rPr>
        <w:t> </w:t>
      </w:r>
      <w:r>
        <w:rPr>
          <w:color w:val="0D0D0D"/>
        </w:rPr>
        <w:t>seperti</w:t>
      </w:r>
      <w:r>
        <w:rPr>
          <w:color w:val="0D0D0D"/>
          <w:spacing w:val="-12"/>
        </w:rPr>
        <w:t> </w:t>
      </w:r>
      <w:r>
        <w:rPr>
          <w:color w:val="0D0D0D"/>
        </w:rPr>
        <w:t>penggunaan</w:t>
      </w:r>
      <w:r>
        <w:rPr>
          <w:color w:val="0D0D0D"/>
          <w:spacing w:val="-12"/>
        </w:rPr>
        <w:t> </w:t>
      </w:r>
      <w:r>
        <w:rPr>
          <w:color w:val="0D0D0D"/>
        </w:rPr>
        <w:t>gadget,</w:t>
      </w:r>
      <w:r>
        <w:rPr>
          <w:color w:val="0D0D0D"/>
          <w:spacing w:val="-12"/>
        </w:rPr>
        <w:t> </w:t>
      </w:r>
      <w:r>
        <w:rPr>
          <w:color w:val="0D0D0D"/>
        </w:rPr>
        <w:t>stres</w:t>
      </w:r>
      <w:r>
        <w:rPr>
          <w:color w:val="0D0D0D"/>
          <w:spacing w:val="-12"/>
        </w:rPr>
        <w:t> </w:t>
      </w:r>
      <w:r>
        <w:rPr>
          <w:color w:val="0D0D0D"/>
        </w:rPr>
        <w:t>akademik,</w:t>
      </w:r>
      <w:r>
        <w:rPr>
          <w:color w:val="0D0D0D"/>
          <w:spacing w:val="-12"/>
        </w:rPr>
        <w:t> </w:t>
      </w:r>
      <w:r>
        <w:rPr>
          <w:color w:val="0D0D0D"/>
        </w:rPr>
        <w:t>ritme</w:t>
      </w:r>
      <w:r>
        <w:rPr>
          <w:color w:val="0D0D0D"/>
        </w:rPr>
        <w:t> sirkadian remaja, lingkungan belajar, motivasi, serta kemampuan pengendalian diri (</w:t>
      </w:r>
      <w:r>
        <w:rPr>
          <w:i/>
          <w:color w:val="0D0D0D"/>
        </w:rPr>
        <w:t>self</w:t>
      </w:r>
      <w:r>
        <w:rPr>
          <w:i/>
          <w:color w:val="0D0D0D"/>
        </w:rPr>
        <w:t>-</w:t>
      </w:r>
      <w:r>
        <w:rPr>
          <w:i/>
          <w:color w:val="0D0D0D"/>
        </w:rPr>
        <w:t>regulation</w:t>
      </w:r>
      <w:r>
        <w:rPr>
          <w:color w:val="0D0D0D"/>
        </w:rPr>
        <w:t>), dibandingkan oleh durasi sedentari dan kualitas tidur semata. Dengan demiki</w:t>
      </w:r>
      <w:r>
        <w:rPr>
          <w:color w:val="0D0D0D"/>
        </w:rPr>
        <w:t>an,</w:t>
      </w:r>
      <w:r>
        <w:rPr>
          <w:color w:val="0D0D0D"/>
        </w:rPr>
        <w:t> pada konteks remaja sekolah menengah, kedua variabel tersebut bukan merupakan pr</w:t>
      </w:r>
      <w:r>
        <w:rPr>
          <w:color w:val="0D0D0D"/>
        </w:rPr>
        <w:t>ediktor</w:t>
      </w:r>
      <w:r>
        <w:rPr>
          <w:color w:val="0D0D0D"/>
        </w:rPr>
        <w:t> utama yang dapat menjelaskan variasi tingkat konsentrasi belajar siswa.</w:t>
      </w:r>
    </w:p>
    <w:p>
      <w:pPr>
        <w:pStyle w:val="BodyText"/>
        <w:jc w:val="left"/>
      </w:pPr>
    </w:p>
    <w:p>
      <w:pPr>
        <w:pStyle w:val="Heading1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</w:pPr>
      <w:r>
        <w:rPr/>
        <w:t>DAFTAR</w:t>
      </w:r>
      <w:r>
        <w:rPr>
          <w:spacing w:val="-3"/>
        </w:rPr>
        <w:t> </w:t>
      </w:r>
      <w:r>
        <w:rPr>
          <w:spacing w:val="-2"/>
        </w:rPr>
        <w:t>PUSTAKA</w:t>
      </w:r>
    </w:p>
    <w:p>
      <w:pPr>
        <w:pStyle w:val="ListParagraph"/>
        <w:numPr>
          <w:ilvl w:val="0"/>
          <w:numId w:val="3"/>
        </w:numPr>
        <w:tabs>
          <w:tab w:pos="622" w:val="left" w:leader="none"/>
        </w:tabs>
        <w:spacing w:line="240" w:lineRule="auto" w:before="0" w:after="0"/>
        <w:ind w:left="622" w:right="141" w:hanging="480"/>
        <w:jc w:val="both"/>
        <w:rPr>
          <w:sz w:val="24"/>
        </w:rPr>
      </w:pPr>
      <w:r>
        <w:rPr>
          <w:sz w:val="24"/>
        </w:rPr>
        <w:t>Ayuningtiyas, R., &amp; Siagian, D. S. (2024). </w:t>
      </w:r>
      <w:r>
        <w:rPr>
          <w:i/>
          <w:sz w:val="24"/>
        </w:rPr>
        <w:t>Penyuluhan Kesehatan Untuk Pen</w:t>
      </w:r>
      <w:r>
        <w:rPr>
          <w:i/>
          <w:sz w:val="24"/>
        </w:rPr>
        <w:t>cegahan</w:t>
      </w:r>
      <w:r>
        <w:rPr>
          <w:i/>
          <w:sz w:val="24"/>
        </w:rPr>
        <w:t> Sedentary Lifestyle Pada Pelajar SMA</w:t>
      </w:r>
      <w:r>
        <w:rPr>
          <w:sz w:val="24"/>
        </w:rPr>
        <w:t>. </w:t>
      </w:r>
      <w:r>
        <w:rPr>
          <w:i/>
          <w:sz w:val="24"/>
        </w:rPr>
        <w:t>4</w:t>
      </w:r>
      <w:r>
        <w:rPr>
          <w:sz w:val="24"/>
        </w:rPr>
        <w:t>(1), 3–7.</w:t>
      </w:r>
    </w:p>
    <w:p>
      <w:pPr>
        <w:pStyle w:val="ListParagraph"/>
        <w:numPr>
          <w:ilvl w:val="0"/>
          <w:numId w:val="3"/>
        </w:numPr>
        <w:tabs>
          <w:tab w:pos="621" w:val="left" w:leader="none"/>
        </w:tabs>
        <w:spacing w:line="244" w:lineRule="auto" w:before="0" w:after="0"/>
        <w:ind w:left="621" w:right="141" w:hanging="480"/>
        <w:jc w:val="both"/>
        <w:rPr>
          <w:sz w:val="24"/>
        </w:rPr>
      </w:pPr>
      <w:r>
        <w:rPr>
          <w:sz w:val="24"/>
        </w:rPr>
        <w:t>Uccella,</w:t>
      </w:r>
      <w:r>
        <w:rPr>
          <w:spacing w:val="-5"/>
          <w:sz w:val="24"/>
        </w:rPr>
        <w:t> </w:t>
      </w:r>
      <w:r>
        <w:rPr>
          <w:sz w:val="24"/>
        </w:rPr>
        <w:t>S.,</w:t>
      </w:r>
      <w:r>
        <w:rPr>
          <w:spacing w:val="-5"/>
          <w:sz w:val="24"/>
        </w:rPr>
        <w:t> </w:t>
      </w:r>
      <w:r>
        <w:rPr>
          <w:sz w:val="24"/>
        </w:rPr>
        <w:t>Cordani,</w:t>
      </w:r>
      <w:r>
        <w:rPr>
          <w:spacing w:val="-5"/>
          <w:sz w:val="24"/>
        </w:rPr>
        <w:t> </w:t>
      </w:r>
      <w:r>
        <w:rPr>
          <w:sz w:val="24"/>
        </w:rPr>
        <w:t>R.,</w:t>
      </w:r>
      <w:r>
        <w:rPr>
          <w:spacing w:val="-5"/>
          <w:sz w:val="24"/>
        </w:rPr>
        <w:t> </w:t>
      </w:r>
      <w:r>
        <w:rPr>
          <w:sz w:val="24"/>
        </w:rPr>
        <w:t>Salfi,</w:t>
      </w:r>
      <w:r>
        <w:rPr>
          <w:spacing w:val="-5"/>
          <w:sz w:val="24"/>
        </w:rPr>
        <w:t> </w:t>
      </w:r>
      <w:r>
        <w:rPr>
          <w:sz w:val="24"/>
        </w:rPr>
        <w:t>F.,</w:t>
      </w:r>
      <w:r>
        <w:rPr>
          <w:spacing w:val="-5"/>
          <w:sz w:val="24"/>
        </w:rPr>
        <w:t> </w:t>
      </w:r>
      <w:r>
        <w:rPr>
          <w:sz w:val="24"/>
        </w:rPr>
        <w:t>Gorgoni,</w:t>
      </w:r>
      <w:r>
        <w:rPr>
          <w:spacing w:val="-5"/>
          <w:sz w:val="24"/>
        </w:rPr>
        <w:t> </w:t>
      </w:r>
      <w:r>
        <w:rPr>
          <w:sz w:val="24"/>
        </w:rPr>
        <w:t>M.,</w:t>
      </w:r>
      <w:r>
        <w:rPr>
          <w:spacing w:val="-5"/>
          <w:sz w:val="24"/>
        </w:rPr>
        <w:t> </w:t>
      </w:r>
      <w:r>
        <w:rPr>
          <w:sz w:val="24"/>
        </w:rPr>
        <w:t>Scarpelli,</w:t>
      </w:r>
      <w:r>
        <w:rPr>
          <w:spacing w:val="-5"/>
          <w:sz w:val="24"/>
        </w:rPr>
        <w:t> </w:t>
      </w:r>
      <w:r>
        <w:rPr>
          <w:sz w:val="24"/>
        </w:rPr>
        <w:t>S.,</w:t>
      </w:r>
      <w:r>
        <w:rPr>
          <w:spacing w:val="-5"/>
          <w:sz w:val="24"/>
        </w:rPr>
        <w:t> </w:t>
      </w:r>
      <w:r>
        <w:rPr>
          <w:sz w:val="24"/>
        </w:rPr>
        <w:t>Gemignani,</w:t>
      </w:r>
      <w:r>
        <w:rPr>
          <w:spacing w:val="-5"/>
          <w:sz w:val="24"/>
        </w:rPr>
        <w:t> </w:t>
      </w:r>
      <w:r>
        <w:rPr>
          <w:sz w:val="24"/>
        </w:rPr>
        <w:t>A.,</w:t>
      </w:r>
      <w:r>
        <w:rPr>
          <w:spacing w:val="-5"/>
          <w:sz w:val="24"/>
        </w:rPr>
        <w:t> </w:t>
      </w:r>
      <w:r>
        <w:rPr>
          <w:sz w:val="24"/>
        </w:rPr>
        <w:t>Geoffroy,</w:t>
      </w:r>
      <w:r>
        <w:rPr>
          <w:spacing w:val="-5"/>
          <w:sz w:val="24"/>
        </w:rPr>
        <w:t> </w:t>
      </w:r>
      <w:r>
        <w:rPr>
          <w:sz w:val="24"/>
        </w:rPr>
        <w:t>P.</w:t>
      </w:r>
      <w:r>
        <w:rPr>
          <w:sz w:val="24"/>
        </w:rPr>
        <w:t> A., Gennaro, L. De, Palagini, L., Ferrara, M., &amp; Nobili, L. (2023). </w:t>
      </w:r>
      <w:r>
        <w:rPr>
          <w:i/>
          <w:sz w:val="24"/>
        </w:rPr>
        <w:t>brain sciences Sl</w:t>
      </w:r>
      <w:r>
        <w:rPr>
          <w:i/>
          <w:sz w:val="24"/>
        </w:rPr>
        <w:t>eep</w:t>
      </w:r>
      <w:r>
        <w:rPr>
          <w:i/>
          <w:sz w:val="24"/>
        </w:rPr>
        <w:t> Deprivation and Insomnia in Adolescence : Implications for Mental Health</w:t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622" w:val="left" w:leader="none"/>
        </w:tabs>
        <w:spacing w:line="240" w:lineRule="auto" w:before="0" w:after="0"/>
        <w:ind w:left="622" w:right="141" w:hanging="480"/>
        <w:jc w:val="both"/>
        <w:rPr>
          <w:sz w:val="24"/>
        </w:rPr>
      </w:pPr>
      <w:r>
        <w:rPr>
          <w:sz w:val="24"/>
        </w:rPr>
        <w:t>Fridaram, O., Istharini, E., Cicilia, P. G. C., Nuryani, A., &amp; Wibowo, D. H. </w:t>
      </w:r>
      <w:r>
        <w:rPr>
          <w:sz w:val="24"/>
        </w:rPr>
        <w:t>(2021).</w:t>
      </w:r>
      <w:r>
        <w:rPr>
          <w:sz w:val="24"/>
        </w:rPr>
        <w:t> Meningkatkan Konsentrasi Belajar Peserta Didik dengan Bimbingan Klasikal Me</w:t>
      </w:r>
      <w:r>
        <w:rPr>
          <w:sz w:val="24"/>
        </w:rPr>
        <w:t>tode</w:t>
      </w:r>
      <w:r>
        <w:rPr>
          <w:sz w:val="24"/>
        </w:rPr>
        <w:t> Cooperative Learning Tipe Jigsaw. </w:t>
      </w:r>
      <w:r>
        <w:rPr>
          <w:i/>
          <w:sz w:val="24"/>
        </w:rPr>
        <w:t>Magistrorum et Scholarium: Jurnal </w:t>
      </w:r>
      <w:r>
        <w:rPr>
          <w:i/>
          <w:sz w:val="24"/>
        </w:rPr>
        <w:t>Pengabdian</w:t>
      </w:r>
      <w:r>
        <w:rPr>
          <w:i/>
          <w:sz w:val="24"/>
        </w:rPr>
        <w:t> Masyarakat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(2), 161–170. https://doi.org/10.24246/jms.v1i22020p161-170</w:t>
      </w:r>
    </w:p>
    <w:p>
      <w:pPr>
        <w:pStyle w:val="ListParagraph"/>
        <w:numPr>
          <w:ilvl w:val="0"/>
          <w:numId w:val="3"/>
        </w:numPr>
        <w:tabs>
          <w:tab w:pos="622" w:val="left" w:leader="none"/>
        </w:tabs>
        <w:spacing w:line="240" w:lineRule="auto" w:before="0" w:after="0"/>
        <w:ind w:left="622" w:right="139" w:hanging="480"/>
        <w:jc w:val="both"/>
        <w:rPr>
          <w:sz w:val="24"/>
        </w:rPr>
      </w:pPr>
      <w:r>
        <w:rPr>
          <w:sz w:val="24"/>
        </w:rPr>
        <w:t>Cui, J., Li, L., &amp; Dong, C. (2022). </w:t>
      </w:r>
      <w:r>
        <w:rPr>
          <w:i/>
          <w:sz w:val="24"/>
        </w:rPr>
        <w:t>The associations between specific-type sede</w:t>
      </w:r>
      <w:r>
        <w:rPr>
          <w:i/>
          <w:sz w:val="24"/>
        </w:rPr>
        <w:t>ntary</w:t>
      </w:r>
      <w:r>
        <w:rPr>
          <w:i/>
          <w:sz w:val="24"/>
        </w:rPr>
        <w:t> behaviors and cognitive flexibility in adolescents</w:t>
      </w:r>
      <w:r>
        <w:rPr>
          <w:sz w:val="24"/>
        </w:rPr>
        <w:t>. (August), </w:t>
      </w:r>
      <w:r>
        <w:rPr>
          <w:sz w:val="24"/>
        </w:rPr>
        <w:t>1–8.</w:t>
      </w:r>
      <w:r>
        <w:rPr>
          <w:sz w:val="24"/>
        </w:rPr>
        <w:t> </w:t>
      </w:r>
      <w:hyperlink r:id="rId8">
        <w:r>
          <w:rPr>
            <w:color w:val="0000FF"/>
            <w:spacing w:val="-2"/>
            <w:sz w:val="24"/>
            <w:u w:val="single" w:color="0000FF"/>
          </w:rPr>
          <w:t>https://doi.org/10.3389/fnhum.2022.910624</w:t>
        </w:r>
      </w:hyperlink>
    </w:p>
    <w:p>
      <w:pPr>
        <w:pStyle w:val="ListParagraph"/>
        <w:numPr>
          <w:ilvl w:val="0"/>
          <w:numId w:val="3"/>
        </w:numPr>
        <w:tabs>
          <w:tab w:pos="622" w:val="left" w:leader="none"/>
        </w:tabs>
        <w:spacing w:line="244" w:lineRule="auto" w:before="0" w:after="0"/>
        <w:ind w:left="622" w:right="140" w:hanging="480"/>
        <w:jc w:val="both"/>
        <w:rPr>
          <w:sz w:val="24"/>
        </w:rPr>
      </w:pPr>
      <w:r>
        <w:rPr>
          <w:sz w:val="24"/>
        </w:rPr>
        <w:t>Li,</w:t>
      </w:r>
      <w:r>
        <w:rPr>
          <w:spacing w:val="-6"/>
          <w:sz w:val="24"/>
        </w:rPr>
        <w:t> </w:t>
      </w:r>
      <w:r>
        <w:rPr>
          <w:sz w:val="24"/>
        </w:rPr>
        <w:t>S.,</w:t>
      </w:r>
      <w:r>
        <w:rPr>
          <w:spacing w:val="-6"/>
          <w:sz w:val="24"/>
        </w:rPr>
        <w:t> </w:t>
      </w:r>
      <w:r>
        <w:rPr>
          <w:sz w:val="24"/>
        </w:rPr>
        <w:t>Guo,</w:t>
      </w:r>
      <w:r>
        <w:rPr>
          <w:spacing w:val="-6"/>
          <w:sz w:val="24"/>
        </w:rPr>
        <w:t> </w:t>
      </w:r>
      <w:r>
        <w:rPr>
          <w:sz w:val="24"/>
        </w:rPr>
        <w:t>J.,</w:t>
      </w:r>
      <w:r>
        <w:rPr>
          <w:spacing w:val="-6"/>
          <w:sz w:val="24"/>
        </w:rPr>
        <w:t> </w:t>
      </w:r>
      <w:r>
        <w:rPr>
          <w:sz w:val="24"/>
        </w:rPr>
        <w:t>Zheng,</w:t>
      </w:r>
      <w:r>
        <w:rPr>
          <w:spacing w:val="-6"/>
          <w:sz w:val="24"/>
        </w:rPr>
        <w:t> </w:t>
      </w:r>
      <w:r>
        <w:rPr>
          <w:sz w:val="24"/>
        </w:rPr>
        <w:t>K.,</w:t>
      </w:r>
      <w:r>
        <w:rPr>
          <w:spacing w:val="-6"/>
          <w:sz w:val="24"/>
        </w:rPr>
        <w:t> </w:t>
      </w:r>
      <w:r>
        <w:rPr>
          <w:sz w:val="24"/>
        </w:rPr>
        <w:t>Shi,</w:t>
      </w:r>
      <w:r>
        <w:rPr>
          <w:spacing w:val="-6"/>
          <w:sz w:val="24"/>
        </w:rPr>
        <w:t> </w:t>
      </w:r>
      <w:r>
        <w:rPr>
          <w:sz w:val="24"/>
        </w:rPr>
        <w:t>M.,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Huang,</w:t>
      </w:r>
      <w:r>
        <w:rPr>
          <w:spacing w:val="-6"/>
          <w:sz w:val="24"/>
        </w:rPr>
        <w:t> </w:t>
      </w:r>
      <w:r>
        <w:rPr>
          <w:sz w:val="24"/>
        </w:rPr>
        <w:t>T.</w:t>
      </w:r>
      <w:r>
        <w:rPr>
          <w:spacing w:val="-6"/>
          <w:sz w:val="24"/>
        </w:rPr>
        <w:t> </w:t>
      </w:r>
      <w:r>
        <w:rPr>
          <w:sz w:val="24"/>
        </w:rPr>
        <w:t>(2022).</w:t>
      </w:r>
      <w:r>
        <w:rPr>
          <w:spacing w:val="-5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Sedentary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Behavior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Associat</w:t>
      </w:r>
      <w:r>
        <w:rPr>
          <w:i/>
          <w:sz w:val="24"/>
        </w:rPr>
        <w:t>ed</w:t>
      </w:r>
      <w:r>
        <w:rPr>
          <w:i/>
          <w:sz w:val="24"/>
        </w:rPr>
        <w:t> With Executive Function in Children and Adolescents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? A Systematic Review</w:t>
      </w:r>
      <w:r>
        <w:rPr>
          <w:sz w:val="24"/>
        </w:rPr>
        <w:t>.</w:t>
      </w:r>
      <w:r>
        <w:rPr>
          <w:sz w:val="24"/>
        </w:rPr>
        <w:t> </w:t>
      </w:r>
      <w:r>
        <w:rPr>
          <w:i/>
          <w:sz w:val="24"/>
        </w:rPr>
        <w:t>10</w:t>
      </w:r>
      <w:r>
        <w:rPr>
          <w:sz w:val="24"/>
        </w:rPr>
        <w:t>(February), 1–9. https://doi.org/10.3389/fpubh.2022.832845</w:t>
      </w:r>
    </w:p>
    <w:p>
      <w:pPr>
        <w:pStyle w:val="ListParagraph"/>
        <w:numPr>
          <w:ilvl w:val="0"/>
          <w:numId w:val="3"/>
        </w:numPr>
        <w:tabs>
          <w:tab w:pos="622" w:val="left" w:leader="none"/>
        </w:tabs>
        <w:spacing w:line="244" w:lineRule="auto" w:before="0" w:after="0"/>
        <w:ind w:left="622" w:right="141" w:hanging="480"/>
        <w:jc w:val="both"/>
        <w:rPr>
          <w:sz w:val="24"/>
        </w:rPr>
      </w:pPr>
      <w:r>
        <w:rPr>
          <w:sz w:val="24"/>
        </w:rPr>
        <w:t>Uccella,</w:t>
      </w:r>
      <w:r>
        <w:rPr>
          <w:spacing w:val="-5"/>
          <w:sz w:val="24"/>
        </w:rPr>
        <w:t> </w:t>
      </w:r>
      <w:r>
        <w:rPr>
          <w:sz w:val="24"/>
        </w:rPr>
        <w:t>S.,</w:t>
      </w:r>
      <w:r>
        <w:rPr>
          <w:spacing w:val="-5"/>
          <w:sz w:val="24"/>
        </w:rPr>
        <w:t> </w:t>
      </w:r>
      <w:r>
        <w:rPr>
          <w:sz w:val="24"/>
        </w:rPr>
        <w:t>Cordani,</w:t>
      </w:r>
      <w:r>
        <w:rPr>
          <w:spacing w:val="-5"/>
          <w:sz w:val="24"/>
        </w:rPr>
        <w:t> </w:t>
      </w:r>
      <w:r>
        <w:rPr>
          <w:sz w:val="24"/>
        </w:rPr>
        <w:t>R.,</w:t>
      </w:r>
      <w:r>
        <w:rPr>
          <w:spacing w:val="-5"/>
          <w:sz w:val="24"/>
        </w:rPr>
        <w:t> </w:t>
      </w:r>
      <w:r>
        <w:rPr>
          <w:sz w:val="24"/>
        </w:rPr>
        <w:t>Salfi,</w:t>
      </w:r>
      <w:r>
        <w:rPr>
          <w:spacing w:val="-5"/>
          <w:sz w:val="24"/>
        </w:rPr>
        <w:t> </w:t>
      </w:r>
      <w:r>
        <w:rPr>
          <w:sz w:val="24"/>
        </w:rPr>
        <w:t>F.,</w:t>
      </w:r>
      <w:r>
        <w:rPr>
          <w:spacing w:val="-5"/>
          <w:sz w:val="24"/>
        </w:rPr>
        <w:t> </w:t>
      </w:r>
      <w:r>
        <w:rPr>
          <w:sz w:val="24"/>
        </w:rPr>
        <w:t>Gorgoni,</w:t>
      </w:r>
      <w:r>
        <w:rPr>
          <w:spacing w:val="-5"/>
          <w:sz w:val="24"/>
        </w:rPr>
        <w:t> </w:t>
      </w:r>
      <w:r>
        <w:rPr>
          <w:sz w:val="24"/>
        </w:rPr>
        <w:t>M.,</w:t>
      </w:r>
      <w:r>
        <w:rPr>
          <w:spacing w:val="-5"/>
          <w:sz w:val="24"/>
        </w:rPr>
        <w:t> </w:t>
      </w:r>
      <w:r>
        <w:rPr>
          <w:sz w:val="24"/>
        </w:rPr>
        <w:t>Scarpelli,</w:t>
      </w:r>
      <w:r>
        <w:rPr>
          <w:spacing w:val="-5"/>
          <w:sz w:val="24"/>
        </w:rPr>
        <w:t> </w:t>
      </w:r>
      <w:r>
        <w:rPr>
          <w:sz w:val="24"/>
        </w:rPr>
        <w:t>S.,</w:t>
      </w:r>
      <w:r>
        <w:rPr>
          <w:spacing w:val="-5"/>
          <w:sz w:val="24"/>
        </w:rPr>
        <w:t> </w:t>
      </w:r>
      <w:r>
        <w:rPr>
          <w:sz w:val="24"/>
        </w:rPr>
        <w:t>Gemignani,</w:t>
      </w:r>
      <w:r>
        <w:rPr>
          <w:spacing w:val="-5"/>
          <w:sz w:val="24"/>
        </w:rPr>
        <w:t> </w:t>
      </w:r>
      <w:r>
        <w:rPr>
          <w:sz w:val="24"/>
        </w:rPr>
        <w:t>A.,</w:t>
      </w:r>
      <w:r>
        <w:rPr>
          <w:spacing w:val="-5"/>
          <w:sz w:val="24"/>
        </w:rPr>
        <w:t> </w:t>
      </w:r>
      <w:r>
        <w:rPr>
          <w:sz w:val="24"/>
        </w:rPr>
        <w:t>Geoffroy,</w:t>
      </w:r>
      <w:r>
        <w:rPr>
          <w:spacing w:val="-5"/>
          <w:sz w:val="24"/>
        </w:rPr>
        <w:t> </w:t>
      </w:r>
      <w:r>
        <w:rPr>
          <w:sz w:val="24"/>
        </w:rPr>
        <w:t>P.</w:t>
      </w:r>
      <w:r>
        <w:rPr>
          <w:sz w:val="24"/>
        </w:rPr>
        <w:t> A., Gennaro, L. De, Palagini, L., Ferrara, M., &amp; Nobili, L. (2023). </w:t>
      </w:r>
      <w:r>
        <w:rPr>
          <w:i/>
          <w:sz w:val="24"/>
        </w:rPr>
        <w:t>brain sciences Sl</w:t>
      </w:r>
      <w:r>
        <w:rPr>
          <w:i/>
          <w:sz w:val="24"/>
        </w:rPr>
        <w:t>eep</w:t>
      </w:r>
      <w:r>
        <w:rPr>
          <w:i/>
          <w:sz w:val="24"/>
        </w:rPr>
        <w:t> Deprivation and Insomnia in Adolescence : Implications for Mental Health</w:t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622" w:val="left" w:leader="none"/>
        </w:tabs>
        <w:spacing w:line="240" w:lineRule="auto" w:before="0" w:after="0"/>
        <w:ind w:left="622" w:right="146" w:hanging="480"/>
        <w:jc w:val="both"/>
        <w:rPr>
          <w:sz w:val="24"/>
        </w:rPr>
      </w:pPr>
      <w:r>
        <w:rPr>
          <w:sz w:val="24"/>
        </w:rPr>
        <w:t>Fadlilah, M., &amp; Aristoteles, B. P. (2020). Hubungan Kualitas Tidur Dengan Kesiap</w:t>
      </w:r>
      <w:r>
        <w:rPr>
          <w:sz w:val="24"/>
        </w:rPr>
        <w:t>an</w:t>
      </w:r>
      <w:r>
        <w:rPr>
          <w:sz w:val="24"/>
        </w:rPr>
        <w:t> Mengikuti</w:t>
      </w:r>
      <w:r>
        <w:rPr>
          <w:spacing w:val="-15"/>
          <w:sz w:val="24"/>
        </w:rPr>
        <w:t> </w:t>
      </w:r>
      <w:r>
        <w:rPr>
          <w:sz w:val="24"/>
        </w:rPr>
        <w:t>Proses</w:t>
      </w:r>
      <w:r>
        <w:rPr>
          <w:spacing w:val="-15"/>
          <w:sz w:val="24"/>
        </w:rPr>
        <w:t> </w:t>
      </w:r>
      <w:r>
        <w:rPr>
          <w:sz w:val="24"/>
        </w:rPr>
        <w:t>Belajar</w:t>
      </w:r>
      <w:r>
        <w:rPr>
          <w:spacing w:val="-15"/>
          <w:sz w:val="24"/>
        </w:rPr>
        <w:t> </w:t>
      </w:r>
      <w:r>
        <w:rPr>
          <w:sz w:val="24"/>
        </w:rPr>
        <w:t>Mahasiswa</w:t>
      </w:r>
      <w:r>
        <w:rPr>
          <w:spacing w:val="-15"/>
          <w:sz w:val="24"/>
        </w:rPr>
        <w:t> </w:t>
      </w:r>
      <w:r>
        <w:rPr>
          <w:sz w:val="24"/>
        </w:rPr>
        <w:t>S1</w:t>
      </w:r>
      <w:r>
        <w:rPr>
          <w:spacing w:val="-15"/>
          <w:sz w:val="24"/>
        </w:rPr>
        <w:t> </w:t>
      </w:r>
      <w:r>
        <w:rPr>
          <w:sz w:val="24"/>
        </w:rPr>
        <w:t>Keperawatan</w:t>
      </w:r>
      <w:r>
        <w:rPr>
          <w:spacing w:val="-15"/>
          <w:sz w:val="24"/>
        </w:rPr>
        <w:t> </w:t>
      </w:r>
      <w:r>
        <w:rPr>
          <w:sz w:val="24"/>
        </w:rPr>
        <w:t>Semerter</w:t>
      </w:r>
      <w:r>
        <w:rPr>
          <w:spacing w:val="-15"/>
          <w:sz w:val="24"/>
        </w:rPr>
        <w:t> </w:t>
      </w:r>
      <w:r>
        <w:rPr>
          <w:sz w:val="24"/>
        </w:rPr>
        <w:t>Iv</w:t>
      </w:r>
      <w:r>
        <w:rPr>
          <w:spacing w:val="-15"/>
          <w:sz w:val="24"/>
        </w:rPr>
        <w:t> </w:t>
      </w:r>
      <w:r>
        <w:rPr>
          <w:sz w:val="24"/>
        </w:rPr>
        <w:t>Stikes</w:t>
      </w:r>
      <w:r>
        <w:rPr>
          <w:spacing w:val="-15"/>
          <w:sz w:val="24"/>
        </w:rPr>
        <w:t> </w:t>
      </w:r>
      <w:r>
        <w:rPr>
          <w:sz w:val="24"/>
        </w:rPr>
        <w:t>Muhammadiy</w:t>
      </w:r>
      <w:r>
        <w:rPr>
          <w:sz w:val="24"/>
        </w:rPr>
        <w:t>ah</w:t>
      </w:r>
      <w:r>
        <w:rPr>
          <w:sz w:val="24"/>
        </w:rPr>
        <w:t> Palembang. In </w:t>
      </w:r>
      <w:r>
        <w:rPr>
          <w:i/>
          <w:sz w:val="24"/>
        </w:rPr>
        <w:t>Jurnal Ilmu Keperawatan dan Kebidanan </w:t>
      </w:r>
      <w:r>
        <w:rPr>
          <w:sz w:val="24"/>
        </w:rPr>
        <w:t>(Vol. 11, Number 1).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729" w:footer="764" w:top="1680" w:bottom="960" w:left="1559" w:right="992"/>
        </w:sectPr>
      </w:pPr>
    </w:p>
    <w:p>
      <w:pPr>
        <w:pStyle w:val="ListParagraph"/>
        <w:numPr>
          <w:ilvl w:val="0"/>
          <w:numId w:val="3"/>
        </w:numPr>
        <w:tabs>
          <w:tab w:pos="622" w:val="left" w:leader="none"/>
        </w:tabs>
        <w:spacing w:line="240" w:lineRule="auto" w:before="80" w:after="0"/>
        <w:ind w:left="622" w:right="140" w:hanging="480"/>
        <w:jc w:val="both"/>
        <w:rPr>
          <w:sz w:val="24"/>
        </w:rPr>
      </w:pPr>
      <w:r>
        <w:rPr>
          <w:sz w:val="24"/>
        </w:rPr>
        <w:t>Putra, W. N. (2017). The Association Between Dietary Pattern, Physical A</w:t>
      </w:r>
      <w:r>
        <w:rPr>
          <w:sz w:val="24"/>
        </w:rPr>
        <w:t>ctivity,</w:t>
      </w:r>
      <w:r>
        <w:rPr>
          <w:sz w:val="24"/>
        </w:rPr>
        <w:t> Sedentary Activity And Overweight at SMA Negeri 5 Surabaya. </w:t>
      </w:r>
      <w:r>
        <w:rPr>
          <w:i/>
          <w:sz w:val="24"/>
        </w:rPr>
        <w:t>Jurnal Ber</w:t>
      </w:r>
      <w:r>
        <w:rPr>
          <w:i/>
          <w:sz w:val="24"/>
        </w:rPr>
        <w:t>kala</w:t>
      </w:r>
      <w:r>
        <w:rPr>
          <w:i/>
          <w:sz w:val="24"/>
        </w:rPr>
        <w:t> Epidemiologi</w:t>
      </w:r>
      <w:r>
        <w:rPr>
          <w:sz w:val="24"/>
        </w:rPr>
        <w:t>, </w:t>
      </w:r>
      <w:r>
        <w:rPr>
          <w:i/>
          <w:sz w:val="24"/>
        </w:rPr>
        <w:t>5</w:t>
      </w:r>
      <w:r>
        <w:rPr>
          <w:sz w:val="24"/>
        </w:rPr>
        <w:t>(3), 298. </w:t>
      </w:r>
      <w:hyperlink r:id="rId9">
        <w:r>
          <w:rPr>
            <w:color w:val="0000FF"/>
            <w:sz w:val="24"/>
            <w:u w:val="single" w:color="0000FF"/>
          </w:rPr>
          <w:t>https://doi.org/10.20473/jbe.v5i32017.298-310</w:t>
        </w:r>
      </w:hyperlink>
    </w:p>
    <w:p>
      <w:pPr>
        <w:pStyle w:val="ListParagraph"/>
        <w:numPr>
          <w:ilvl w:val="0"/>
          <w:numId w:val="3"/>
        </w:numPr>
        <w:tabs>
          <w:tab w:pos="621" w:val="left" w:leader="none"/>
        </w:tabs>
        <w:spacing w:line="240" w:lineRule="auto" w:before="0" w:after="0"/>
        <w:ind w:left="621" w:right="143" w:hanging="480"/>
        <w:jc w:val="both"/>
        <w:rPr>
          <w:sz w:val="24"/>
        </w:rPr>
      </w:pPr>
      <w:r>
        <w:rPr>
          <w:sz w:val="24"/>
        </w:rPr>
        <w:t>Ramadhani,</w:t>
      </w:r>
      <w:r>
        <w:rPr>
          <w:spacing w:val="-13"/>
          <w:sz w:val="24"/>
        </w:rPr>
        <w:t> </w:t>
      </w:r>
      <w:r>
        <w:rPr>
          <w:sz w:val="24"/>
        </w:rPr>
        <w:t>D.</w:t>
      </w:r>
      <w:r>
        <w:rPr>
          <w:spacing w:val="-13"/>
          <w:sz w:val="24"/>
        </w:rPr>
        <w:t> </w:t>
      </w:r>
      <w:r>
        <w:rPr>
          <w:sz w:val="24"/>
        </w:rPr>
        <w:t>Y.,</w:t>
      </w:r>
      <w:r>
        <w:rPr>
          <w:spacing w:val="-13"/>
          <w:sz w:val="24"/>
        </w:rPr>
        <w:t> </w:t>
      </w:r>
      <w:r>
        <w:rPr>
          <w:sz w:val="24"/>
        </w:rPr>
        <w:t>&amp;</w:t>
      </w:r>
      <w:r>
        <w:rPr>
          <w:spacing w:val="-13"/>
          <w:sz w:val="24"/>
        </w:rPr>
        <w:t> </w:t>
      </w:r>
      <w:r>
        <w:rPr>
          <w:sz w:val="24"/>
        </w:rPr>
        <w:t>Bianti,</w:t>
      </w:r>
      <w:r>
        <w:rPr>
          <w:spacing w:val="-13"/>
          <w:sz w:val="24"/>
        </w:rPr>
        <w:t> </w:t>
      </w:r>
      <w:r>
        <w:rPr>
          <w:sz w:val="24"/>
        </w:rPr>
        <w:t>R.</w:t>
      </w:r>
      <w:r>
        <w:rPr>
          <w:spacing w:val="-13"/>
          <w:sz w:val="24"/>
        </w:rPr>
        <w:t> </w:t>
      </w:r>
      <w:r>
        <w:rPr>
          <w:sz w:val="24"/>
        </w:rPr>
        <w:t>R.</w:t>
      </w:r>
      <w:r>
        <w:rPr>
          <w:spacing w:val="-13"/>
          <w:sz w:val="24"/>
        </w:rPr>
        <w:t> </w:t>
      </w:r>
      <w:r>
        <w:rPr>
          <w:sz w:val="24"/>
        </w:rPr>
        <w:t>(2017).</w:t>
      </w:r>
      <w:r>
        <w:rPr>
          <w:spacing w:val="-13"/>
          <w:sz w:val="24"/>
        </w:rPr>
        <w:t> </w:t>
      </w:r>
      <w:r>
        <w:rPr>
          <w:sz w:val="24"/>
        </w:rPr>
        <w:t>Aktivitas</w:t>
      </w:r>
      <w:r>
        <w:rPr>
          <w:spacing w:val="-13"/>
          <w:sz w:val="24"/>
        </w:rPr>
        <w:t> </w:t>
      </w:r>
      <w:r>
        <w:rPr>
          <w:sz w:val="24"/>
        </w:rPr>
        <w:t>Fisik</w:t>
      </w:r>
      <w:r>
        <w:rPr>
          <w:spacing w:val="-13"/>
          <w:sz w:val="24"/>
        </w:rPr>
        <w:t> </w:t>
      </w:r>
      <w:r>
        <w:rPr>
          <w:sz w:val="24"/>
        </w:rPr>
        <w:t>Dengan</w:t>
      </w:r>
      <w:r>
        <w:rPr>
          <w:spacing w:val="-13"/>
          <w:sz w:val="24"/>
        </w:rPr>
        <w:t> </w:t>
      </w:r>
      <w:r>
        <w:rPr>
          <w:sz w:val="24"/>
        </w:rPr>
        <w:t>Perilaku</w:t>
      </w:r>
      <w:r>
        <w:rPr>
          <w:spacing w:val="-13"/>
          <w:sz w:val="24"/>
        </w:rPr>
        <w:t> </w:t>
      </w:r>
      <w:r>
        <w:rPr>
          <w:sz w:val="24"/>
        </w:rPr>
        <w:t>Sedentari</w:t>
      </w:r>
      <w:r>
        <w:rPr>
          <w:spacing w:val="-13"/>
          <w:sz w:val="24"/>
        </w:rPr>
        <w:t> </w:t>
      </w:r>
      <w:r>
        <w:rPr>
          <w:sz w:val="24"/>
        </w:rPr>
        <w:t>Pa</w:t>
      </w:r>
      <w:r>
        <w:rPr>
          <w:sz w:val="24"/>
        </w:rPr>
        <w:t>da</w:t>
      </w:r>
      <w:r>
        <w:rPr>
          <w:sz w:val="24"/>
        </w:rPr>
        <w:t> Anak Usia 9-11 Tahun Di Sdn Kedurus Iii/430 Kelurahan Kedurus Kecamatan Kar</w:t>
      </w:r>
      <w:r>
        <w:rPr>
          <w:sz w:val="24"/>
        </w:rPr>
        <w:t>ang</w:t>
      </w:r>
      <w:r>
        <w:rPr>
          <w:sz w:val="24"/>
        </w:rPr>
        <w:t> Pilang Surabaya. </w:t>
      </w:r>
      <w:r>
        <w:rPr>
          <w:i/>
          <w:sz w:val="24"/>
        </w:rPr>
        <w:t>Adi Husada Nursing Journal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(2), 27–33.</w:t>
      </w:r>
    </w:p>
    <w:p>
      <w:pPr>
        <w:pStyle w:val="ListParagraph"/>
        <w:numPr>
          <w:ilvl w:val="0"/>
          <w:numId w:val="3"/>
        </w:numPr>
        <w:tabs>
          <w:tab w:pos="621" w:val="left" w:leader="none"/>
        </w:tabs>
        <w:spacing w:line="240" w:lineRule="auto" w:before="0" w:after="0"/>
        <w:ind w:left="621" w:right="141" w:hanging="480"/>
        <w:jc w:val="both"/>
        <w:rPr>
          <w:sz w:val="24"/>
        </w:rPr>
      </w:pPr>
      <w:r>
        <w:rPr>
          <w:sz w:val="24"/>
        </w:rPr>
        <w:t>Prawibowo,</w:t>
      </w:r>
      <w:r>
        <w:rPr>
          <w:spacing w:val="-8"/>
          <w:sz w:val="24"/>
        </w:rPr>
        <w:t> </w:t>
      </w:r>
      <w:r>
        <w:rPr>
          <w:sz w:val="24"/>
        </w:rPr>
        <w:t>M.,</w:t>
      </w:r>
      <w:r>
        <w:rPr>
          <w:spacing w:val="-8"/>
          <w:sz w:val="24"/>
        </w:rPr>
        <w:t> </w:t>
      </w:r>
      <w:r>
        <w:rPr>
          <w:sz w:val="24"/>
        </w:rPr>
        <w:t>Jannah,</w:t>
      </w:r>
      <w:r>
        <w:rPr>
          <w:spacing w:val="-8"/>
          <w:sz w:val="24"/>
        </w:rPr>
        <w:t> </w:t>
      </w:r>
      <w:r>
        <w:rPr>
          <w:sz w:val="24"/>
        </w:rPr>
        <w:t>Z.,</w:t>
      </w:r>
      <w:r>
        <w:rPr>
          <w:spacing w:val="-8"/>
          <w:sz w:val="24"/>
        </w:rPr>
        <w:t> </w:t>
      </w:r>
      <w:r>
        <w:rPr>
          <w:sz w:val="24"/>
        </w:rPr>
        <w:t>Firdaus</w:t>
      </w:r>
      <w:r>
        <w:rPr>
          <w:spacing w:val="-8"/>
          <w:sz w:val="24"/>
        </w:rPr>
        <w:t> </w:t>
      </w:r>
      <w:r>
        <w:rPr>
          <w:sz w:val="24"/>
        </w:rPr>
        <w:t>Umari,</w:t>
      </w:r>
      <w:r>
        <w:rPr>
          <w:spacing w:val="-8"/>
          <w:sz w:val="24"/>
        </w:rPr>
        <w:t> </w:t>
      </w:r>
      <w:r>
        <w:rPr>
          <w:sz w:val="24"/>
        </w:rPr>
        <w:t>T.,</w:t>
      </w:r>
      <w:r>
        <w:rPr>
          <w:spacing w:val="-8"/>
          <w:sz w:val="24"/>
        </w:rPr>
        <w:t> </w:t>
      </w:r>
      <w:r>
        <w:rPr>
          <w:sz w:val="24"/>
        </w:rPr>
        <w:t>Saputra,</w:t>
      </w:r>
      <w:r>
        <w:rPr>
          <w:spacing w:val="-8"/>
          <w:sz w:val="24"/>
        </w:rPr>
        <w:t> </w:t>
      </w:r>
      <w:r>
        <w:rPr>
          <w:sz w:val="24"/>
        </w:rPr>
        <w:t>A.,</w:t>
      </w:r>
      <w:r>
        <w:rPr>
          <w:spacing w:val="-8"/>
          <w:sz w:val="24"/>
        </w:rPr>
        <w:t> </w:t>
      </w:r>
      <w:r>
        <w:rPr>
          <w:sz w:val="24"/>
        </w:rPr>
        <w:t>Hedrin,</w:t>
      </w:r>
      <w:r>
        <w:rPr>
          <w:spacing w:val="-8"/>
          <w:sz w:val="24"/>
        </w:rPr>
        <w:t> </w:t>
      </w:r>
      <w:r>
        <w:rPr>
          <w:sz w:val="24"/>
        </w:rPr>
        <w:t>D.,</w:t>
      </w:r>
      <w:r>
        <w:rPr>
          <w:spacing w:val="-8"/>
          <w:sz w:val="24"/>
        </w:rPr>
        <w:t> </w:t>
      </w:r>
      <w:r>
        <w:rPr>
          <w:sz w:val="24"/>
        </w:rPr>
        <w:t>Tuanku</w:t>
      </w:r>
      <w:r>
        <w:rPr>
          <w:spacing w:val="-8"/>
          <w:sz w:val="24"/>
        </w:rPr>
        <w:t> </w:t>
      </w:r>
      <w:r>
        <w:rPr>
          <w:sz w:val="24"/>
        </w:rPr>
        <w:t>Tambus</w:t>
      </w:r>
      <w:r>
        <w:rPr>
          <w:sz w:val="24"/>
        </w:rPr>
        <w:t>ai</w:t>
      </w:r>
      <w:r>
        <w:rPr>
          <w:sz w:val="24"/>
        </w:rPr>
        <w:t> Kumu, J., Rambah Hilir, K., &amp; Hulu, R. (2025). </w:t>
      </w:r>
      <w:r>
        <w:rPr>
          <w:i/>
          <w:sz w:val="24"/>
        </w:rPr>
        <w:t>Hubungan Antara Aktivitas Fisik </w:t>
      </w:r>
      <w:r>
        <w:rPr>
          <w:i/>
          <w:sz w:val="24"/>
        </w:rPr>
        <w:t>dan</w:t>
      </w:r>
      <w:r>
        <w:rPr>
          <w:i/>
          <w:sz w:val="24"/>
        </w:rPr>
        <w:t> Konsentrasi Belajar Siswa Sekolah Dasar Selama Pembelajaran PJOK Daring Artic</w:t>
      </w:r>
      <w:r>
        <w:rPr>
          <w:i/>
          <w:sz w:val="24"/>
        </w:rPr>
        <w:t>le</w:t>
      </w:r>
      <w:r>
        <w:rPr>
          <w:i/>
          <w:sz w:val="24"/>
        </w:rPr>
        <w:t> History</w:t>
      </w:r>
      <w:r>
        <w:rPr>
          <w:sz w:val="24"/>
        </w:rPr>
        <w:t>. </w:t>
      </w:r>
      <w:hyperlink r:id="rId10">
        <w:r>
          <w:rPr>
            <w:color w:val="0000FF"/>
            <w:sz w:val="24"/>
            <w:u w:val="single" w:color="0000FF"/>
          </w:rPr>
          <w:t>https://doi.org/10.21009/jpja.v8i02.61681</w:t>
        </w:r>
      </w:hyperlink>
    </w:p>
    <w:p>
      <w:pPr>
        <w:pStyle w:val="ListParagraph"/>
        <w:numPr>
          <w:ilvl w:val="0"/>
          <w:numId w:val="3"/>
        </w:numPr>
        <w:tabs>
          <w:tab w:pos="621" w:val="left" w:leader="none"/>
        </w:tabs>
        <w:spacing w:line="240" w:lineRule="auto" w:before="0" w:after="0"/>
        <w:ind w:left="621" w:right="144" w:hanging="480"/>
        <w:jc w:val="both"/>
        <w:rPr>
          <w:sz w:val="24"/>
        </w:rPr>
      </w:pPr>
      <w:r>
        <w:rPr>
          <w:sz w:val="24"/>
        </w:rPr>
        <w:t>Aldin,</w:t>
      </w:r>
      <w:r>
        <w:rPr>
          <w:spacing w:val="-6"/>
          <w:sz w:val="24"/>
        </w:rPr>
        <w:t> </w:t>
      </w:r>
      <w:r>
        <w:rPr>
          <w:sz w:val="24"/>
        </w:rPr>
        <w:t>M.,</w:t>
      </w:r>
      <w:r>
        <w:rPr>
          <w:spacing w:val="-6"/>
          <w:sz w:val="24"/>
        </w:rPr>
        <w:t> </w:t>
      </w:r>
      <w:r>
        <w:rPr>
          <w:sz w:val="24"/>
        </w:rPr>
        <w:t>Nurhidayati,</w:t>
      </w:r>
      <w:r>
        <w:rPr>
          <w:spacing w:val="-6"/>
          <w:sz w:val="24"/>
        </w:rPr>
        <w:t> </w:t>
      </w:r>
      <w:r>
        <w:rPr>
          <w:sz w:val="24"/>
        </w:rPr>
        <w:t>I.</w:t>
      </w:r>
      <w:r>
        <w:rPr>
          <w:spacing w:val="-6"/>
          <w:sz w:val="24"/>
        </w:rPr>
        <w:t> </w:t>
      </w:r>
      <w:r>
        <w:rPr>
          <w:sz w:val="24"/>
        </w:rPr>
        <w:t>R.,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Maulana,</w:t>
      </w:r>
      <w:r>
        <w:rPr>
          <w:spacing w:val="-6"/>
          <w:sz w:val="24"/>
        </w:rPr>
        <w:t> </w:t>
      </w:r>
      <w:r>
        <w:rPr>
          <w:sz w:val="24"/>
        </w:rPr>
        <w:t>A.</w:t>
      </w:r>
      <w:r>
        <w:rPr>
          <w:spacing w:val="-6"/>
          <w:sz w:val="24"/>
        </w:rPr>
        <w:t> </w:t>
      </w:r>
      <w:r>
        <w:rPr>
          <w:sz w:val="24"/>
        </w:rPr>
        <w:t>Y.</w:t>
      </w:r>
      <w:r>
        <w:rPr>
          <w:spacing w:val="-6"/>
          <w:sz w:val="24"/>
        </w:rPr>
        <w:t> </w:t>
      </w:r>
      <w:r>
        <w:rPr>
          <w:sz w:val="24"/>
        </w:rPr>
        <w:t>(2023).</w:t>
      </w:r>
      <w:r>
        <w:rPr>
          <w:spacing w:val="-6"/>
          <w:sz w:val="24"/>
        </w:rPr>
        <w:t> </w:t>
      </w:r>
      <w:r>
        <w:rPr>
          <w:sz w:val="24"/>
        </w:rPr>
        <w:t>Hubungan</w:t>
      </w:r>
      <w:r>
        <w:rPr>
          <w:spacing w:val="-6"/>
          <w:sz w:val="24"/>
        </w:rPr>
        <w:t> </w:t>
      </w:r>
      <w:r>
        <w:rPr>
          <w:sz w:val="24"/>
        </w:rPr>
        <w:t>Kualitas</w:t>
      </w:r>
      <w:r>
        <w:rPr>
          <w:spacing w:val="-6"/>
          <w:sz w:val="24"/>
        </w:rPr>
        <w:t> </w:t>
      </w:r>
      <w:r>
        <w:rPr>
          <w:sz w:val="24"/>
        </w:rPr>
        <w:t>Tidur</w:t>
      </w:r>
      <w:r>
        <w:rPr>
          <w:spacing w:val="-6"/>
          <w:sz w:val="24"/>
        </w:rPr>
        <w:t> </w:t>
      </w:r>
      <w:r>
        <w:rPr>
          <w:sz w:val="24"/>
        </w:rPr>
        <w:t>deng</w:t>
      </w:r>
      <w:r>
        <w:rPr>
          <w:sz w:val="24"/>
        </w:rPr>
        <w:t>an</w:t>
      </w:r>
      <w:r>
        <w:rPr>
          <w:sz w:val="24"/>
        </w:rPr>
        <w:t> Atensi yang Diukur dengan Trail Making Test pada Peserta Didik Fakultas Kedokter</w:t>
      </w:r>
      <w:r>
        <w:rPr>
          <w:sz w:val="24"/>
        </w:rPr>
        <w:t>an</w:t>
      </w:r>
      <w:r>
        <w:rPr>
          <w:sz w:val="24"/>
        </w:rPr>
        <w:t> The</w:t>
      </w:r>
      <w:r>
        <w:rPr>
          <w:spacing w:val="-10"/>
          <w:sz w:val="24"/>
        </w:rPr>
        <w:t> </w:t>
      </w:r>
      <w:r>
        <w:rPr>
          <w:sz w:val="24"/>
        </w:rPr>
        <w:t>Correlation</w:t>
      </w:r>
      <w:r>
        <w:rPr>
          <w:spacing w:val="-10"/>
          <w:sz w:val="24"/>
        </w:rPr>
        <w:t> </w:t>
      </w:r>
      <w:r>
        <w:rPr>
          <w:sz w:val="24"/>
        </w:rPr>
        <w:t>Between</w:t>
      </w:r>
      <w:r>
        <w:rPr>
          <w:spacing w:val="-10"/>
          <w:sz w:val="24"/>
        </w:rPr>
        <w:t> </w:t>
      </w:r>
      <w:r>
        <w:rPr>
          <w:sz w:val="24"/>
        </w:rPr>
        <w:t>Sleep</w:t>
      </w:r>
      <w:r>
        <w:rPr>
          <w:spacing w:val="-10"/>
          <w:sz w:val="24"/>
        </w:rPr>
        <w:t> </w:t>
      </w:r>
      <w:r>
        <w:rPr>
          <w:sz w:val="24"/>
        </w:rPr>
        <w:t>Quality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Attention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Measured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Trail-Making</w:t>
      </w:r>
      <w:r>
        <w:rPr>
          <w:spacing w:val="-10"/>
          <w:sz w:val="24"/>
        </w:rPr>
        <w:t> </w:t>
      </w:r>
      <w:r>
        <w:rPr>
          <w:sz w:val="24"/>
        </w:rPr>
        <w:t>Te</w:t>
      </w:r>
      <w:r>
        <w:rPr>
          <w:sz w:val="24"/>
        </w:rPr>
        <w:t>sts</w:t>
      </w:r>
      <w:r>
        <w:rPr>
          <w:sz w:val="24"/>
        </w:rPr>
        <w:t> in Medical Faculty Students. </w:t>
      </w:r>
      <w:r>
        <w:rPr>
          <w:i/>
          <w:sz w:val="24"/>
        </w:rPr>
        <w:t>Junior Medical Journal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(3), 325–337.</w:t>
      </w:r>
    </w:p>
    <w:p>
      <w:pPr>
        <w:pStyle w:val="ListParagraph"/>
        <w:numPr>
          <w:ilvl w:val="0"/>
          <w:numId w:val="3"/>
        </w:numPr>
        <w:tabs>
          <w:tab w:pos="622" w:val="left" w:leader="none"/>
        </w:tabs>
        <w:spacing w:line="240" w:lineRule="auto" w:before="0" w:after="0"/>
        <w:ind w:left="622" w:right="141" w:hanging="480"/>
        <w:jc w:val="both"/>
        <w:rPr>
          <w:sz w:val="24"/>
        </w:rPr>
      </w:pPr>
      <w:r>
        <w:rPr>
          <w:sz w:val="24"/>
        </w:rPr>
        <w:t>Sutiyo,</w:t>
      </w:r>
      <w:r>
        <w:rPr>
          <w:spacing w:val="-12"/>
          <w:sz w:val="24"/>
        </w:rPr>
        <w:t> </w:t>
      </w:r>
      <w:r>
        <w:rPr>
          <w:sz w:val="24"/>
        </w:rPr>
        <w:t>T.</w:t>
      </w:r>
      <w:r>
        <w:rPr>
          <w:spacing w:val="-12"/>
          <w:sz w:val="24"/>
        </w:rPr>
        <w:t> </w:t>
      </w:r>
      <w:r>
        <w:rPr>
          <w:sz w:val="24"/>
        </w:rPr>
        <w:t>A.</w:t>
      </w:r>
      <w:r>
        <w:rPr>
          <w:spacing w:val="-12"/>
          <w:sz w:val="24"/>
        </w:rPr>
        <w:t> </w:t>
      </w:r>
      <w:r>
        <w:rPr>
          <w:sz w:val="24"/>
        </w:rPr>
        <w:t>W.,</w:t>
      </w:r>
      <w:r>
        <w:rPr>
          <w:spacing w:val="-12"/>
          <w:sz w:val="24"/>
        </w:rPr>
        <w:t> </w:t>
      </w:r>
      <w:r>
        <w:rPr>
          <w:sz w:val="24"/>
        </w:rPr>
        <w:t>Yuliadarwati,</w:t>
      </w:r>
      <w:r>
        <w:rPr>
          <w:spacing w:val="-12"/>
          <w:sz w:val="24"/>
        </w:rPr>
        <w:t> </w:t>
      </w:r>
      <w:r>
        <w:rPr>
          <w:sz w:val="24"/>
        </w:rPr>
        <w:t>N.</w:t>
      </w:r>
      <w:r>
        <w:rPr>
          <w:spacing w:val="-12"/>
          <w:sz w:val="24"/>
        </w:rPr>
        <w:t> </w:t>
      </w:r>
      <w:r>
        <w:rPr>
          <w:sz w:val="24"/>
        </w:rPr>
        <w:t>M.,</w:t>
      </w:r>
      <w:r>
        <w:rPr>
          <w:spacing w:val="-12"/>
          <w:sz w:val="24"/>
        </w:rPr>
        <w:t> </w:t>
      </w:r>
      <w:r>
        <w:rPr>
          <w:sz w:val="24"/>
        </w:rPr>
        <w:t>&amp;</w:t>
      </w:r>
      <w:r>
        <w:rPr>
          <w:spacing w:val="-12"/>
          <w:sz w:val="24"/>
        </w:rPr>
        <w:t> </w:t>
      </w:r>
      <w:r>
        <w:rPr>
          <w:sz w:val="24"/>
        </w:rPr>
        <w:t>Mufakhiroh,</w:t>
      </w:r>
      <w:r>
        <w:rPr>
          <w:spacing w:val="-12"/>
          <w:sz w:val="24"/>
        </w:rPr>
        <w:t> </w:t>
      </w:r>
      <w:r>
        <w:rPr>
          <w:sz w:val="24"/>
        </w:rPr>
        <w:t>M.</w:t>
      </w:r>
      <w:r>
        <w:rPr>
          <w:spacing w:val="-12"/>
          <w:sz w:val="24"/>
        </w:rPr>
        <w:t> </w:t>
      </w:r>
      <w:r>
        <w:rPr>
          <w:sz w:val="24"/>
        </w:rPr>
        <w:t>(2024).</w:t>
      </w:r>
      <w:r>
        <w:rPr>
          <w:spacing w:val="-12"/>
          <w:sz w:val="24"/>
        </w:rPr>
        <w:t> </w:t>
      </w:r>
      <w:r>
        <w:rPr>
          <w:sz w:val="24"/>
        </w:rPr>
        <w:t>Pemeriksaan</w:t>
      </w:r>
      <w:r>
        <w:rPr>
          <w:spacing w:val="-12"/>
          <w:sz w:val="24"/>
        </w:rPr>
        <w:t> </w:t>
      </w:r>
      <w:r>
        <w:rPr>
          <w:sz w:val="24"/>
        </w:rPr>
        <w:t>Fisiotera</w:t>
      </w:r>
      <w:r>
        <w:rPr>
          <w:sz w:val="24"/>
        </w:rPr>
        <w:t>pi</w:t>
      </w:r>
      <w:r>
        <w:rPr>
          <w:sz w:val="24"/>
        </w:rPr>
        <w:t> Kualitas</w:t>
      </w:r>
      <w:r>
        <w:rPr>
          <w:spacing w:val="-12"/>
          <w:sz w:val="24"/>
        </w:rPr>
        <w:t> </w:t>
      </w:r>
      <w:r>
        <w:rPr>
          <w:sz w:val="24"/>
        </w:rPr>
        <w:t>Tidur</w:t>
      </w:r>
      <w:r>
        <w:rPr>
          <w:spacing w:val="-12"/>
          <w:sz w:val="24"/>
        </w:rPr>
        <w:t> </w:t>
      </w:r>
      <w:r>
        <w:rPr>
          <w:sz w:val="24"/>
        </w:rPr>
        <w:t>pada</w:t>
      </w:r>
      <w:r>
        <w:rPr>
          <w:spacing w:val="-12"/>
          <w:sz w:val="24"/>
        </w:rPr>
        <w:t> </w:t>
      </w:r>
      <w:r>
        <w:rPr>
          <w:sz w:val="24"/>
        </w:rPr>
        <w:t>Lansia</w:t>
      </w:r>
      <w:r>
        <w:rPr>
          <w:spacing w:val="-12"/>
          <w:sz w:val="24"/>
        </w:rPr>
        <w:t> </w:t>
      </w:r>
      <w:r>
        <w:rPr>
          <w:sz w:val="24"/>
        </w:rPr>
        <w:t>dengan</w:t>
      </w:r>
      <w:r>
        <w:rPr>
          <w:spacing w:val="-12"/>
          <w:sz w:val="24"/>
        </w:rPr>
        <w:t> </w:t>
      </w:r>
      <w:r>
        <w:rPr>
          <w:sz w:val="24"/>
        </w:rPr>
        <w:t>Pittsburgh</w:t>
      </w:r>
      <w:r>
        <w:rPr>
          <w:spacing w:val="-12"/>
          <w:sz w:val="24"/>
        </w:rPr>
        <w:t> </w:t>
      </w:r>
      <w:r>
        <w:rPr>
          <w:sz w:val="24"/>
        </w:rPr>
        <w:t>Sleep</w:t>
      </w:r>
      <w:r>
        <w:rPr>
          <w:spacing w:val="-12"/>
          <w:sz w:val="24"/>
        </w:rPr>
        <w:t> </w:t>
      </w:r>
      <w:r>
        <w:rPr>
          <w:sz w:val="24"/>
        </w:rPr>
        <w:t>Quality</w:t>
      </w:r>
      <w:r>
        <w:rPr>
          <w:spacing w:val="-12"/>
          <w:sz w:val="24"/>
        </w:rPr>
        <w:t> </w:t>
      </w:r>
      <w:r>
        <w:rPr>
          <w:sz w:val="24"/>
        </w:rPr>
        <w:t>Index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2"/>
          <w:sz w:val="24"/>
        </w:rPr>
        <w:t> </w:t>
      </w:r>
      <w:r>
        <w:rPr>
          <w:sz w:val="24"/>
        </w:rPr>
        <w:t>Griya</w:t>
      </w:r>
      <w:r>
        <w:rPr>
          <w:spacing w:val="-12"/>
          <w:sz w:val="24"/>
        </w:rPr>
        <w:t> </w:t>
      </w:r>
      <w:r>
        <w:rPr>
          <w:sz w:val="24"/>
        </w:rPr>
        <w:t>Lansia</w:t>
      </w:r>
      <w:r>
        <w:rPr>
          <w:spacing w:val="-12"/>
          <w:sz w:val="24"/>
        </w:rPr>
        <w:t> </w:t>
      </w:r>
      <w:r>
        <w:rPr>
          <w:sz w:val="24"/>
        </w:rPr>
        <w:t>Husnul</w:t>
      </w:r>
      <w:r>
        <w:rPr>
          <w:sz w:val="24"/>
        </w:rPr>
        <w:t> Khotimah Wajak. </w:t>
      </w:r>
      <w:r>
        <w:rPr>
          <w:i/>
          <w:sz w:val="24"/>
        </w:rPr>
        <w:t>Jurnal Abdi Masyarakat Indonesia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(2), </w:t>
      </w:r>
      <w:r>
        <w:rPr>
          <w:sz w:val="24"/>
        </w:rPr>
        <w:t>449–454.</w:t>
      </w:r>
      <w:r>
        <w:rPr>
          <w:sz w:val="24"/>
        </w:rPr>
        <w:t>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https://doi.org/10.54082/jamsi.1121</w:t>
        </w:r>
      </w:hyperlink>
    </w:p>
    <w:p>
      <w:pPr>
        <w:pStyle w:val="ListParagraph"/>
        <w:numPr>
          <w:ilvl w:val="0"/>
          <w:numId w:val="3"/>
        </w:numPr>
        <w:tabs>
          <w:tab w:pos="621" w:val="left" w:leader="none"/>
        </w:tabs>
        <w:spacing w:line="240" w:lineRule="auto" w:before="0" w:after="0"/>
        <w:ind w:left="621" w:right="141" w:hanging="480"/>
        <w:jc w:val="both"/>
        <w:rPr>
          <w:sz w:val="24"/>
        </w:rPr>
      </w:pPr>
      <w:r>
        <w:rPr>
          <w:sz w:val="24"/>
        </w:rPr>
        <w:t>Salikunna, N. A., Didik Astiawan, W., Handayani, F., &amp; Ramadhan, M. Z. </w:t>
      </w:r>
      <w:r>
        <w:rPr>
          <w:sz w:val="24"/>
        </w:rPr>
        <w:t>(2022).</w:t>
      </w:r>
      <w:r>
        <w:rPr>
          <w:sz w:val="24"/>
        </w:rPr>
        <w:t> Hubungan Antara Kualitas Tidur Dengan Tingkat Konsentrasi Pada Mahasiswa. </w:t>
      </w:r>
      <w:r>
        <w:rPr>
          <w:i/>
          <w:sz w:val="24"/>
        </w:rPr>
        <w:t>He</w:t>
      </w:r>
      <w:r>
        <w:rPr>
          <w:i/>
          <w:sz w:val="24"/>
        </w:rPr>
        <w:t>althy</w:t>
      </w:r>
      <w:r>
        <w:rPr>
          <w:i/>
          <w:sz w:val="24"/>
        </w:rPr>
        <w:t> Tadulako Journal (Jurnal Kesehatan Tadulako</w:t>
      </w:r>
      <w:r>
        <w:rPr>
          <w:sz w:val="24"/>
        </w:rPr>
        <w:t>, </w:t>
      </w:r>
      <w:r>
        <w:rPr>
          <w:i/>
          <w:sz w:val="24"/>
        </w:rPr>
        <w:t>8</w:t>
      </w:r>
      <w:r>
        <w:rPr>
          <w:sz w:val="24"/>
        </w:rPr>
        <w:t>(3), 157–163.</w:t>
      </w:r>
    </w:p>
    <w:p>
      <w:pPr>
        <w:pStyle w:val="ListParagraph"/>
        <w:numPr>
          <w:ilvl w:val="0"/>
          <w:numId w:val="3"/>
        </w:numPr>
        <w:tabs>
          <w:tab w:pos="622" w:val="left" w:leader="none"/>
        </w:tabs>
        <w:spacing w:line="240" w:lineRule="auto" w:before="0" w:after="0"/>
        <w:ind w:left="622" w:right="145" w:hanging="480"/>
        <w:jc w:val="both"/>
        <w:rPr>
          <w:sz w:val="24"/>
        </w:rPr>
      </w:pPr>
      <w:r>
        <w:rPr>
          <w:sz w:val="24"/>
        </w:rPr>
        <w:t>Juwanto,</w:t>
      </w:r>
      <w:r>
        <w:rPr>
          <w:spacing w:val="-10"/>
          <w:sz w:val="24"/>
        </w:rPr>
        <w:t> </w:t>
      </w:r>
      <w:r>
        <w:rPr>
          <w:sz w:val="24"/>
        </w:rPr>
        <w:t>Jannah,</w:t>
      </w:r>
      <w:r>
        <w:rPr>
          <w:spacing w:val="-10"/>
          <w:sz w:val="24"/>
        </w:rPr>
        <w:t> </w:t>
      </w:r>
      <w:r>
        <w:rPr>
          <w:sz w:val="24"/>
        </w:rPr>
        <w:t>N.,</w:t>
      </w:r>
      <w:r>
        <w:rPr>
          <w:spacing w:val="-10"/>
          <w:sz w:val="24"/>
        </w:rPr>
        <w:t> </w:t>
      </w:r>
      <w:r>
        <w:rPr>
          <w:sz w:val="24"/>
        </w:rPr>
        <w:t>Sari,</w:t>
      </w:r>
      <w:r>
        <w:rPr>
          <w:spacing w:val="-10"/>
          <w:sz w:val="24"/>
        </w:rPr>
        <w:t> </w:t>
      </w:r>
      <w:r>
        <w:rPr>
          <w:sz w:val="24"/>
        </w:rPr>
        <w:t>W.</w:t>
      </w:r>
      <w:r>
        <w:rPr>
          <w:spacing w:val="-10"/>
          <w:sz w:val="24"/>
        </w:rPr>
        <w:t> </w:t>
      </w:r>
      <w:r>
        <w:rPr>
          <w:sz w:val="24"/>
        </w:rPr>
        <w:t>K.,</w:t>
      </w:r>
      <w:r>
        <w:rPr>
          <w:spacing w:val="-10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z w:val="24"/>
        </w:rPr>
        <w:t>Ariani,</w:t>
      </w:r>
      <w:r>
        <w:rPr>
          <w:spacing w:val="-10"/>
          <w:sz w:val="24"/>
        </w:rPr>
        <w:t> </w:t>
      </w:r>
      <w:r>
        <w:rPr>
          <w:sz w:val="24"/>
        </w:rPr>
        <w:t>W.</w:t>
      </w:r>
      <w:r>
        <w:rPr>
          <w:spacing w:val="-10"/>
          <w:sz w:val="24"/>
        </w:rPr>
        <w:t> </w:t>
      </w:r>
      <w:r>
        <w:rPr>
          <w:sz w:val="24"/>
        </w:rPr>
        <w:t>A.</w:t>
      </w:r>
      <w:r>
        <w:rPr>
          <w:spacing w:val="-10"/>
          <w:sz w:val="24"/>
        </w:rPr>
        <w:t> </w:t>
      </w:r>
      <w:r>
        <w:rPr>
          <w:sz w:val="24"/>
        </w:rPr>
        <w:t>(2021).</w:t>
      </w:r>
      <w:r>
        <w:rPr>
          <w:spacing w:val="-10"/>
          <w:sz w:val="24"/>
        </w:rPr>
        <w:t> </w:t>
      </w:r>
      <w:r>
        <w:rPr>
          <w:sz w:val="24"/>
        </w:rPr>
        <w:t>Peningkatan</w:t>
      </w:r>
      <w:r>
        <w:rPr>
          <w:spacing w:val="-10"/>
          <w:sz w:val="24"/>
        </w:rPr>
        <w:t> </w:t>
      </w:r>
      <w:r>
        <w:rPr>
          <w:sz w:val="24"/>
        </w:rPr>
        <w:t>Kosentrasi</w:t>
      </w:r>
      <w:r>
        <w:rPr>
          <w:spacing w:val="-10"/>
          <w:sz w:val="24"/>
        </w:rPr>
        <w:t> </w:t>
      </w:r>
      <w:r>
        <w:rPr>
          <w:sz w:val="24"/>
        </w:rPr>
        <w:t>Belaj</w:t>
      </w:r>
      <w:r>
        <w:rPr>
          <w:sz w:val="24"/>
        </w:rPr>
        <w:t>ar</w:t>
      </w:r>
      <w:r>
        <w:rPr>
          <w:sz w:val="24"/>
        </w:rPr>
        <w:t> Melalui Penguasaan Konten Menggunakan Tehnikmind Mapping Pada Siswa di SMAN</w:t>
      </w:r>
    </w:p>
    <w:p>
      <w:pPr>
        <w:spacing w:before="0"/>
        <w:ind w:left="622" w:right="144" w:firstLine="0"/>
        <w:jc w:val="both"/>
        <w:rPr>
          <w:sz w:val="24"/>
        </w:rPr>
      </w:pPr>
      <w:r>
        <w:rPr>
          <w:sz w:val="24"/>
        </w:rPr>
        <w:t>9 Kota Bengkulu. </w:t>
      </w:r>
      <w:r>
        <w:rPr>
          <w:i/>
          <w:sz w:val="24"/>
        </w:rPr>
        <w:t>Jurnal PSIKODIDAKTIKA: Jurnal Ilmu Pendidikan, Psi</w:t>
      </w:r>
      <w:r>
        <w:rPr>
          <w:i/>
          <w:sz w:val="24"/>
        </w:rPr>
        <w:t>kologi,</w:t>
      </w:r>
      <w:r>
        <w:rPr>
          <w:i/>
          <w:sz w:val="24"/>
        </w:rPr>
        <w:t> Bimbingan &amp; Konseling</w:t>
      </w:r>
      <w:r>
        <w:rPr>
          <w:sz w:val="24"/>
        </w:rPr>
        <w:t>, </w:t>
      </w:r>
      <w:r>
        <w:rPr>
          <w:i/>
          <w:sz w:val="24"/>
        </w:rPr>
        <w:t>6</w:t>
      </w:r>
      <w:r>
        <w:rPr>
          <w:sz w:val="24"/>
        </w:rPr>
        <w:t>(2), 273–282.</w:t>
      </w:r>
    </w:p>
    <w:p>
      <w:pPr>
        <w:pStyle w:val="ListParagraph"/>
        <w:numPr>
          <w:ilvl w:val="0"/>
          <w:numId w:val="3"/>
        </w:numPr>
        <w:tabs>
          <w:tab w:pos="622" w:val="left" w:leader="none"/>
          <w:tab w:pos="2756" w:val="left" w:leader="none"/>
          <w:tab w:pos="4239" w:val="left" w:leader="none"/>
          <w:tab w:pos="6108" w:val="left" w:leader="none"/>
          <w:tab w:pos="8003" w:val="left" w:leader="none"/>
        </w:tabs>
        <w:spacing w:line="240" w:lineRule="auto" w:before="0" w:after="0"/>
        <w:ind w:left="622" w:right="145" w:hanging="480"/>
        <w:jc w:val="both"/>
        <w:rPr>
          <w:sz w:val="24"/>
        </w:rPr>
      </w:pPr>
      <w:r>
        <w:rPr>
          <w:sz w:val="24"/>
        </w:rPr>
        <w:t>Selvia, D., Aulia Septiani, N., Diana Putri Andini, N., Ramadhani, N., Nurizkiah, R., </w:t>
      </w:r>
      <w:r>
        <w:rPr>
          <w:sz w:val="24"/>
        </w:rPr>
        <w:t>&amp;</w:t>
      </w:r>
      <w:r>
        <w:rPr>
          <w:sz w:val="24"/>
        </w:rPr>
        <w:t> Dolifah, D. (2024). Pengaruh Pendidikan Kesehatan Dengan Metode Ceramah Terhad</w:t>
      </w:r>
      <w:r>
        <w:rPr>
          <w:sz w:val="24"/>
        </w:rPr>
        <w:t>ap</w:t>
      </w:r>
      <w:r>
        <w:rPr>
          <w:sz w:val="24"/>
        </w:rPr>
        <w:t> </w:t>
      </w:r>
      <w:r>
        <w:rPr>
          <w:spacing w:val="-2"/>
          <w:sz w:val="24"/>
        </w:rPr>
        <w:t>Pengetahuan</w:t>
      </w:r>
      <w:r>
        <w:rPr>
          <w:sz w:val="24"/>
        </w:rPr>
        <w:tab/>
      </w:r>
      <w:r>
        <w:rPr>
          <w:spacing w:val="-2"/>
          <w:sz w:val="24"/>
        </w:rPr>
        <w:t>Siswa</w:t>
      </w:r>
      <w:r>
        <w:rPr>
          <w:sz w:val="24"/>
        </w:rPr>
        <w:tab/>
      </w:r>
      <w:r>
        <w:rPr>
          <w:spacing w:val="-2"/>
          <w:sz w:val="24"/>
        </w:rPr>
        <w:t>Mengenai</w:t>
      </w:r>
      <w:r>
        <w:rPr>
          <w:sz w:val="24"/>
        </w:rPr>
        <w:tab/>
      </w:r>
      <w:r>
        <w:rPr>
          <w:spacing w:val="-2"/>
          <w:sz w:val="24"/>
        </w:rPr>
        <w:t>Gangguan</w:t>
      </w:r>
      <w:r>
        <w:rPr>
          <w:sz w:val="24"/>
        </w:rPr>
        <w:tab/>
      </w:r>
      <w:r>
        <w:rPr>
          <w:spacing w:val="-2"/>
          <w:sz w:val="24"/>
        </w:rPr>
        <w:t>Konsentrasi</w:t>
      </w:r>
      <w:r>
        <w:rPr>
          <w:spacing w:val="-2"/>
          <w:sz w:val="24"/>
        </w:rPr>
        <w:t>.</w:t>
      </w:r>
      <w:r>
        <w:rPr>
          <w:spacing w:val="-2"/>
          <w:sz w:val="24"/>
        </w:rPr>
        <w:t> </w:t>
      </w:r>
      <w:r>
        <w:rPr>
          <w:i/>
          <w:sz w:val="24"/>
        </w:rPr>
        <w:t>JurnalPengabdianKepadaMasyarakat</w:t>
      </w:r>
      <w:r>
        <w:rPr>
          <w:sz w:val="24"/>
        </w:rPr>
        <w:t>, 93.</w:t>
      </w:r>
    </w:p>
    <w:p>
      <w:pPr>
        <w:pStyle w:val="ListParagraph"/>
        <w:numPr>
          <w:ilvl w:val="0"/>
          <w:numId w:val="3"/>
        </w:numPr>
        <w:tabs>
          <w:tab w:pos="622" w:val="left" w:leader="none"/>
        </w:tabs>
        <w:spacing w:line="240" w:lineRule="auto" w:before="0" w:after="0"/>
        <w:ind w:left="622" w:right="142" w:hanging="480"/>
        <w:jc w:val="both"/>
        <w:rPr>
          <w:sz w:val="24"/>
        </w:rPr>
      </w:pPr>
      <w:r>
        <w:rPr>
          <w:sz w:val="24"/>
        </w:rPr>
        <w:t>Wanders, L., Bakker, E. A., van Hout, H. P. J., Eijsvogels, T. M. H., Hopman, M. T. </w:t>
      </w:r>
      <w:r>
        <w:rPr>
          <w:sz w:val="24"/>
        </w:rPr>
        <w:t>E.,</w:t>
      </w:r>
      <w:r>
        <w:rPr>
          <w:sz w:val="24"/>
        </w:rPr>
        <w:t> Visser,</w:t>
      </w:r>
      <w:r>
        <w:rPr>
          <w:spacing w:val="-6"/>
          <w:sz w:val="24"/>
        </w:rPr>
        <w:t> </w:t>
      </w:r>
      <w:r>
        <w:rPr>
          <w:sz w:val="24"/>
        </w:rPr>
        <w:t>L.</w:t>
      </w:r>
      <w:r>
        <w:rPr>
          <w:spacing w:val="-6"/>
          <w:sz w:val="24"/>
        </w:rPr>
        <w:t> </w:t>
      </w:r>
      <w:r>
        <w:rPr>
          <w:sz w:val="24"/>
        </w:rPr>
        <w:t>N.</w:t>
      </w:r>
      <w:r>
        <w:rPr>
          <w:spacing w:val="-6"/>
          <w:sz w:val="24"/>
        </w:rPr>
        <w:t> </w:t>
      </w:r>
      <w:r>
        <w:rPr>
          <w:sz w:val="24"/>
        </w:rPr>
        <w:t>C.,</w:t>
      </w:r>
      <w:r>
        <w:rPr>
          <w:spacing w:val="-6"/>
          <w:sz w:val="24"/>
        </w:rPr>
        <w:t> </w:t>
      </w:r>
      <w:r>
        <w:rPr>
          <w:sz w:val="24"/>
        </w:rPr>
        <w:t>Wouters,</w:t>
      </w:r>
      <w:r>
        <w:rPr>
          <w:spacing w:val="-6"/>
          <w:sz w:val="24"/>
        </w:rPr>
        <w:t> </w:t>
      </w:r>
      <w:r>
        <w:rPr>
          <w:sz w:val="24"/>
        </w:rPr>
        <w:t>H.,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Thijssen,</w:t>
      </w:r>
      <w:r>
        <w:rPr>
          <w:spacing w:val="-6"/>
          <w:sz w:val="24"/>
        </w:rPr>
        <w:t> </w:t>
      </w:r>
      <w:r>
        <w:rPr>
          <w:sz w:val="24"/>
        </w:rPr>
        <w:t>D.</w:t>
      </w:r>
      <w:r>
        <w:rPr>
          <w:spacing w:val="-6"/>
          <w:sz w:val="24"/>
        </w:rPr>
        <w:t> </w:t>
      </w:r>
      <w:r>
        <w:rPr>
          <w:sz w:val="24"/>
        </w:rPr>
        <w:t>H.</w:t>
      </w:r>
      <w:r>
        <w:rPr>
          <w:spacing w:val="-6"/>
          <w:sz w:val="24"/>
        </w:rPr>
        <w:t> </w:t>
      </w:r>
      <w:r>
        <w:rPr>
          <w:sz w:val="24"/>
        </w:rPr>
        <w:t>J.</w:t>
      </w:r>
      <w:r>
        <w:rPr>
          <w:spacing w:val="-6"/>
          <w:sz w:val="24"/>
        </w:rPr>
        <w:t> </w:t>
      </w:r>
      <w:r>
        <w:rPr>
          <w:sz w:val="24"/>
        </w:rPr>
        <w:t>(2021).</w:t>
      </w:r>
      <w:r>
        <w:rPr>
          <w:spacing w:val="-6"/>
          <w:sz w:val="24"/>
        </w:rPr>
        <w:t> </w:t>
      </w:r>
      <w:r>
        <w:rPr>
          <w:sz w:val="24"/>
        </w:rPr>
        <w:t>Association</w:t>
      </w:r>
      <w:r>
        <w:rPr>
          <w:spacing w:val="-6"/>
          <w:sz w:val="24"/>
        </w:rPr>
        <w:t> </w:t>
      </w:r>
      <w:r>
        <w:rPr>
          <w:sz w:val="24"/>
        </w:rPr>
        <w:t>between</w:t>
      </w:r>
      <w:r>
        <w:rPr>
          <w:spacing w:val="-6"/>
          <w:sz w:val="24"/>
        </w:rPr>
        <w:t> </w:t>
      </w:r>
      <w:r>
        <w:rPr>
          <w:sz w:val="24"/>
        </w:rPr>
        <w:t>sedent</w:t>
      </w:r>
      <w:r>
        <w:rPr>
          <w:sz w:val="24"/>
        </w:rPr>
        <w:t>ary</w:t>
      </w:r>
      <w:r>
        <w:rPr>
          <w:sz w:val="24"/>
        </w:rPr>
        <w:t> time</w:t>
      </w:r>
      <w:r>
        <w:rPr>
          <w:spacing w:val="70"/>
          <w:sz w:val="24"/>
        </w:rPr>
        <w:t> </w:t>
      </w:r>
      <w:r>
        <w:rPr>
          <w:sz w:val="24"/>
        </w:rPr>
        <w:t>and</w:t>
      </w:r>
      <w:r>
        <w:rPr>
          <w:spacing w:val="70"/>
          <w:sz w:val="24"/>
        </w:rPr>
        <w:t> </w:t>
      </w:r>
      <w:r>
        <w:rPr>
          <w:sz w:val="24"/>
        </w:rPr>
        <w:t>cognitive</w:t>
      </w:r>
      <w:r>
        <w:rPr>
          <w:spacing w:val="70"/>
          <w:sz w:val="24"/>
        </w:rPr>
        <w:t> </w:t>
      </w:r>
      <w:r>
        <w:rPr>
          <w:sz w:val="24"/>
        </w:rPr>
        <w:t>function:</w:t>
      </w:r>
      <w:r>
        <w:rPr>
          <w:spacing w:val="70"/>
          <w:sz w:val="24"/>
        </w:rPr>
        <w:t> </w:t>
      </w:r>
      <w:r>
        <w:rPr>
          <w:sz w:val="24"/>
        </w:rPr>
        <w:t>A</w:t>
      </w:r>
      <w:r>
        <w:rPr>
          <w:spacing w:val="70"/>
          <w:sz w:val="24"/>
        </w:rPr>
        <w:t> </w:t>
      </w:r>
      <w:r>
        <w:rPr>
          <w:sz w:val="24"/>
        </w:rPr>
        <w:t>focus</w:t>
      </w:r>
      <w:r>
        <w:rPr>
          <w:spacing w:val="70"/>
          <w:sz w:val="24"/>
        </w:rPr>
        <w:t> </w:t>
      </w:r>
      <w:r>
        <w:rPr>
          <w:sz w:val="24"/>
        </w:rPr>
        <w:t>on</w:t>
      </w:r>
      <w:r>
        <w:rPr>
          <w:spacing w:val="70"/>
          <w:sz w:val="24"/>
        </w:rPr>
        <w:t> </w:t>
      </w:r>
      <w:r>
        <w:rPr>
          <w:sz w:val="24"/>
        </w:rPr>
        <w:t>different</w:t>
      </w:r>
      <w:r>
        <w:rPr>
          <w:spacing w:val="70"/>
          <w:sz w:val="24"/>
        </w:rPr>
        <w:t> </w:t>
      </w:r>
      <w:r>
        <w:rPr>
          <w:sz w:val="24"/>
        </w:rPr>
        <w:t>domains</w:t>
      </w:r>
      <w:r>
        <w:rPr>
          <w:spacing w:val="70"/>
          <w:sz w:val="24"/>
        </w:rPr>
        <w:t> </w:t>
      </w:r>
      <w:r>
        <w:rPr>
          <w:sz w:val="24"/>
        </w:rPr>
        <w:t>of</w:t>
      </w:r>
      <w:r>
        <w:rPr>
          <w:spacing w:val="70"/>
          <w:sz w:val="24"/>
        </w:rPr>
        <w:t> </w:t>
      </w:r>
      <w:r>
        <w:rPr>
          <w:sz w:val="24"/>
        </w:rPr>
        <w:t>sedentary</w:t>
      </w:r>
      <w:r>
        <w:rPr>
          <w:spacing w:val="70"/>
          <w:sz w:val="24"/>
        </w:rPr>
        <w:t> </w:t>
      </w:r>
      <w:r>
        <w:rPr>
          <w:sz w:val="24"/>
        </w:rPr>
        <w:t>behavior.</w:t>
      </w:r>
    </w:p>
    <w:p>
      <w:pPr>
        <w:spacing w:before="0"/>
        <w:ind w:left="622" w:right="0" w:firstLine="0"/>
        <w:jc w:val="both"/>
        <w:rPr>
          <w:sz w:val="24"/>
        </w:rPr>
      </w:pPr>
      <w:r>
        <w:rPr>
          <w:i/>
          <w:sz w:val="24"/>
        </w:rPr>
        <w:t>Preventive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Medicine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i/>
          <w:sz w:val="24"/>
        </w:rPr>
        <w:t>153</w:t>
      </w:r>
      <w:r>
        <w:rPr>
          <w:sz w:val="24"/>
        </w:rPr>
        <w:t>.</w:t>
      </w:r>
      <w:r>
        <w:rPr>
          <w:spacing w:val="-2"/>
          <w:sz w:val="24"/>
        </w:rPr>
        <w:t>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https://doi.org/10.1016/j.ypmed.2021.106731</w:t>
        </w:r>
      </w:hyperlink>
    </w:p>
    <w:p>
      <w:pPr>
        <w:pStyle w:val="ListParagraph"/>
        <w:numPr>
          <w:ilvl w:val="0"/>
          <w:numId w:val="3"/>
        </w:numPr>
        <w:tabs>
          <w:tab w:pos="621" w:val="left" w:leader="none"/>
        </w:tabs>
        <w:spacing w:line="240" w:lineRule="auto" w:before="0" w:after="0"/>
        <w:ind w:left="621" w:right="140" w:hanging="480"/>
        <w:jc w:val="both"/>
        <w:rPr>
          <w:sz w:val="24"/>
        </w:rPr>
      </w:pPr>
      <w:r>
        <w:rPr>
          <w:sz w:val="24"/>
        </w:rPr>
        <w:t>Van Oeckel, V., Poppe, L., Deforche, B., Brondeel, R., Miatton, M., &amp; Verloigne, </w:t>
      </w:r>
      <w:r>
        <w:rPr>
          <w:sz w:val="24"/>
        </w:rPr>
        <w:t>M.</w:t>
      </w:r>
      <w:r>
        <w:rPr>
          <w:sz w:val="24"/>
        </w:rPr>
        <w:t> (2024).</w:t>
      </w:r>
      <w:r>
        <w:rPr>
          <w:spacing w:val="-9"/>
          <w:sz w:val="24"/>
        </w:rPr>
        <w:t> </w:t>
      </w:r>
      <w:r>
        <w:rPr>
          <w:sz w:val="24"/>
        </w:rPr>
        <w:t>Associations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habitual</w:t>
      </w:r>
      <w:r>
        <w:rPr>
          <w:spacing w:val="-9"/>
          <w:sz w:val="24"/>
        </w:rPr>
        <w:t> </w:t>
      </w:r>
      <w:r>
        <w:rPr>
          <w:sz w:val="24"/>
        </w:rPr>
        <w:t>sedentary</w:t>
      </w:r>
      <w:r>
        <w:rPr>
          <w:spacing w:val="-9"/>
          <w:sz w:val="24"/>
        </w:rPr>
        <w:t> </w:t>
      </w:r>
      <w:r>
        <w:rPr>
          <w:sz w:val="24"/>
        </w:rPr>
        <w:t>time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executive</w:t>
      </w:r>
      <w:r>
        <w:rPr>
          <w:spacing w:val="-9"/>
          <w:sz w:val="24"/>
        </w:rPr>
        <w:t> </w:t>
      </w:r>
      <w:r>
        <w:rPr>
          <w:sz w:val="24"/>
        </w:rPr>
        <w:t>functioning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short-te</w:t>
      </w:r>
      <w:r>
        <w:rPr>
          <w:sz w:val="24"/>
        </w:rPr>
        <w:t>rm</w:t>
      </w:r>
      <w:r>
        <w:rPr>
          <w:sz w:val="24"/>
        </w:rPr>
        <w:t> memory in 7th and 8th grade adolescents. </w:t>
      </w:r>
      <w:r>
        <w:rPr>
          <w:i/>
          <w:sz w:val="24"/>
        </w:rPr>
        <w:t>BMC Public Health</w:t>
      </w:r>
      <w:r>
        <w:rPr>
          <w:sz w:val="24"/>
        </w:rPr>
        <w:t>, </w:t>
      </w:r>
      <w:r>
        <w:rPr>
          <w:i/>
          <w:sz w:val="24"/>
        </w:rPr>
        <w:t>24</w:t>
      </w:r>
      <w:r>
        <w:rPr>
          <w:sz w:val="24"/>
        </w:rPr>
        <w:t>(1).</w:t>
      </w:r>
      <w:r>
        <w:rPr>
          <w:sz w:val="24"/>
        </w:rPr>
        <w:t> </w:t>
      </w:r>
      <w:hyperlink r:id="rId13">
        <w:r>
          <w:rPr>
            <w:color w:val="0000FF"/>
            <w:spacing w:val="-2"/>
            <w:sz w:val="24"/>
            <w:u w:val="single" w:color="0000FF"/>
          </w:rPr>
          <w:t>https://doi.org/10.1186/s12889-024-18014-x</w:t>
        </w:r>
      </w:hyperlink>
    </w:p>
    <w:p>
      <w:pPr>
        <w:pStyle w:val="ListParagraph"/>
        <w:numPr>
          <w:ilvl w:val="0"/>
          <w:numId w:val="3"/>
        </w:numPr>
        <w:tabs>
          <w:tab w:pos="621" w:val="left" w:leader="none"/>
          <w:tab w:pos="1881" w:val="left" w:leader="none"/>
          <w:tab w:pos="3068" w:val="left" w:leader="none"/>
          <w:tab w:pos="4554" w:val="left" w:leader="none"/>
          <w:tab w:pos="5826" w:val="left" w:leader="none"/>
          <w:tab w:pos="6952" w:val="left" w:leader="none"/>
          <w:tab w:pos="8754" w:val="left" w:leader="none"/>
        </w:tabs>
        <w:spacing w:line="240" w:lineRule="auto" w:before="0" w:after="0"/>
        <w:ind w:left="621" w:right="141" w:hanging="480"/>
        <w:jc w:val="both"/>
        <w:rPr>
          <w:sz w:val="24"/>
        </w:rPr>
      </w:pPr>
      <w:r>
        <w:rPr>
          <w:sz w:val="24"/>
        </w:rPr>
        <w:t>Muhtazah, F., Kahanjak, D., &amp; Nugrahini, S. (2023). Hubungan Kualitas Tidur deng</w:t>
      </w:r>
      <w:r>
        <w:rPr>
          <w:sz w:val="24"/>
        </w:rPr>
        <w:t>an</w:t>
      </w:r>
      <w:r>
        <w:rPr>
          <w:sz w:val="24"/>
        </w:rPr>
        <w:t> Konsentrasi pada Mahasiswa preklinik Fakultas Kedokteran Universitas Palangka Ra</w:t>
      </w:r>
      <w:r>
        <w:rPr>
          <w:sz w:val="24"/>
        </w:rPr>
        <w:t>ya</w:t>
      </w:r>
      <w:r>
        <w:rPr>
          <w:sz w:val="24"/>
        </w:rPr>
        <w:t> </w:t>
      </w:r>
      <w:r>
        <w:rPr>
          <w:spacing w:val="-2"/>
          <w:sz w:val="24"/>
        </w:rPr>
        <w:t>Tahun</w:t>
      </w:r>
      <w:r>
        <w:rPr>
          <w:sz w:val="24"/>
        </w:rPr>
        <w:tab/>
      </w:r>
      <w:r>
        <w:rPr>
          <w:spacing w:val="-2"/>
          <w:sz w:val="24"/>
        </w:rPr>
        <w:t>2022.</w:t>
      </w:r>
      <w:r>
        <w:rPr>
          <w:sz w:val="24"/>
        </w:rPr>
        <w:tab/>
      </w:r>
      <w:r>
        <w:rPr>
          <w:i/>
          <w:spacing w:val="-2"/>
          <w:sz w:val="24"/>
        </w:rPr>
        <w:t>Barigas:</w:t>
      </w:r>
      <w:r>
        <w:rPr>
          <w:i/>
          <w:sz w:val="24"/>
        </w:rPr>
        <w:tab/>
      </w:r>
      <w:r>
        <w:rPr>
          <w:i/>
          <w:spacing w:val="-2"/>
          <w:sz w:val="24"/>
        </w:rPr>
        <w:t>Jurnal</w:t>
      </w:r>
      <w:r>
        <w:rPr>
          <w:i/>
          <w:sz w:val="24"/>
        </w:rPr>
        <w:tab/>
      </w:r>
      <w:r>
        <w:rPr>
          <w:i/>
          <w:spacing w:val="-2"/>
          <w:sz w:val="24"/>
        </w:rPr>
        <w:t>Riset</w:t>
      </w:r>
      <w:r>
        <w:rPr>
          <w:i/>
          <w:sz w:val="24"/>
        </w:rPr>
        <w:tab/>
      </w:r>
      <w:r>
        <w:rPr>
          <w:i/>
          <w:spacing w:val="-2"/>
          <w:sz w:val="24"/>
        </w:rPr>
        <w:t>Mahasiswa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i/>
          <w:spacing w:val="-2"/>
          <w:sz w:val="24"/>
        </w:rPr>
        <w:t>1</w:t>
      </w:r>
      <w:r>
        <w:rPr>
          <w:spacing w:val="-2"/>
          <w:sz w:val="24"/>
        </w:rPr>
        <w:t>(1)</w:t>
      </w:r>
      <w:r>
        <w:rPr>
          <w:spacing w:val="-2"/>
          <w:sz w:val="24"/>
        </w:rPr>
        <w:t>.</w:t>
      </w:r>
      <w:r>
        <w:rPr>
          <w:spacing w:val="-2"/>
          <w:sz w:val="24"/>
        </w:rPr>
        <w:t> </w:t>
      </w:r>
      <w:hyperlink r:id="rId14">
        <w:r>
          <w:rPr>
            <w:color w:val="0000FF"/>
            <w:spacing w:val="-2"/>
            <w:sz w:val="24"/>
            <w:u w:val="single" w:color="0000FF"/>
          </w:rPr>
          <w:t>https://doi.org/10.37304/barigas.v1i1.8034</w:t>
        </w:r>
      </w:hyperlink>
    </w:p>
    <w:p>
      <w:pPr>
        <w:pStyle w:val="ListParagraph"/>
        <w:numPr>
          <w:ilvl w:val="0"/>
          <w:numId w:val="3"/>
        </w:numPr>
        <w:tabs>
          <w:tab w:pos="621" w:val="left" w:leader="none"/>
        </w:tabs>
        <w:spacing w:line="240" w:lineRule="auto" w:before="0" w:after="0"/>
        <w:ind w:left="621" w:right="140" w:hanging="480"/>
        <w:jc w:val="both"/>
        <w:rPr>
          <w:sz w:val="24"/>
        </w:rPr>
      </w:pPr>
      <w:r>
        <w:rPr>
          <w:sz w:val="24"/>
        </w:rPr>
        <w:t>Jiang, F. (2020). Sleep and Early Brain Development. In </w:t>
      </w:r>
      <w:r>
        <w:rPr>
          <w:i/>
          <w:sz w:val="24"/>
        </w:rPr>
        <w:t>Annals of Nutrition </w:t>
      </w:r>
      <w:r>
        <w:rPr>
          <w:i/>
          <w:sz w:val="24"/>
        </w:rPr>
        <w:t>and</w:t>
      </w:r>
      <w:r>
        <w:rPr>
          <w:i/>
          <w:sz w:val="24"/>
        </w:rPr>
        <w:t> Metabolism </w:t>
      </w:r>
      <w:r>
        <w:rPr>
          <w:sz w:val="24"/>
        </w:rPr>
        <w:t>(Vol. 75, Number Suppl1, pp. 44–53). S. Karger </w:t>
      </w:r>
      <w:r>
        <w:rPr>
          <w:sz w:val="24"/>
        </w:rPr>
        <w:t>AG.</w:t>
      </w:r>
      <w:r>
        <w:rPr>
          <w:sz w:val="24"/>
        </w:rPr>
        <w:t>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https://doi.org/10.1159/000508055</w:t>
        </w:r>
      </w:hyperlink>
    </w:p>
    <w:p>
      <w:pPr>
        <w:pStyle w:val="ListParagraph"/>
        <w:numPr>
          <w:ilvl w:val="0"/>
          <w:numId w:val="3"/>
        </w:numPr>
        <w:tabs>
          <w:tab w:pos="621" w:val="left" w:leader="none"/>
        </w:tabs>
        <w:spacing w:line="240" w:lineRule="auto" w:before="0" w:after="0"/>
        <w:ind w:left="621" w:right="141" w:hanging="480"/>
        <w:jc w:val="both"/>
        <w:rPr>
          <w:sz w:val="24"/>
        </w:rPr>
      </w:pPr>
      <w:r>
        <w:rPr>
          <w:sz w:val="24"/>
        </w:rPr>
        <w:t>Zavecz, Z., Nagy, T., Galkó, A., Nemeth, D., &amp; Janacsek, K. (2020). The rel</w:t>
      </w:r>
      <w:r>
        <w:rPr>
          <w:sz w:val="24"/>
        </w:rPr>
        <w:t>ationship</w:t>
      </w:r>
      <w:r>
        <w:rPr>
          <w:sz w:val="24"/>
        </w:rPr>
        <w:t> between subjective sleep quality and cognitive performance in healthy young a</w:t>
      </w:r>
      <w:r>
        <w:rPr>
          <w:sz w:val="24"/>
        </w:rPr>
        <w:t>dults:</w:t>
      </w:r>
      <w:r>
        <w:rPr>
          <w:sz w:val="24"/>
        </w:rPr>
        <w:t> Evidence from three empirical studies. </w:t>
      </w:r>
      <w:r>
        <w:rPr>
          <w:i/>
          <w:sz w:val="24"/>
        </w:rPr>
        <w:t>Scientific Reports</w:t>
      </w:r>
      <w:r>
        <w:rPr>
          <w:sz w:val="24"/>
        </w:rPr>
        <w:t>, </w:t>
      </w:r>
      <w:r>
        <w:rPr>
          <w:i/>
          <w:sz w:val="24"/>
        </w:rPr>
        <w:t>10</w:t>
      </w:r>
      <w:r>
        <w:rPr>
          <w:sz w:val="24"/>
        </w:rPr>
        <w:t>(1).</w:t>
      </w:r>
      <w:r>
        <w:rPr>
          <w:sz w:val="24"/>
        </w:rPr>
        <w:t> </w:t>
      </w:r>
      <w:hyperlink r:id="rId16">
        <w:r>
          <w:rPr>
            <w:color w:val="0000FF"/>
            <w:spacing w:val="-2"/>
            <w:sz w:val="24"/>
            <w:u w:val="single" w:color="0000FF"/>
          </w:rPr>
          <w:t>https://doi.org/10.1038/s41598-020-61627-6</w:t>
        </w:r>
      </w:hyperlink>
    </w:p>
    <w:sectPr>
      <w:pgSz w:w="11910" w:h="16840"/>
      <w:pgMar w:header="729" w:footer="764" w:top="1680" w:bottom="96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456">
              <wp:simplePos x="0" y="0"/>
              <wp:positionH relativeFrom="page">
                <wp:posOffset>3782695</wp:posOffset>
              </wp:positionH>
              <wp:positionV relativeFrom="page">
                <wp:posOffset>10068793</wp:posOffset>
              </wp:positionV>
              <wp:extent cx="368300" cy="1803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683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4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2"/>
                            </w:rPr>
                            <w:t>1189</w:t>
                          </w:r>
                          <w:r>
                            <w:rPr>
                              <w:spacing w:val="-4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850006pt;margin-top:792.818359pt;width:29pt;height:14.2pt;mso-position-horizontal-relative:page;mso-position-vertical-relative:page;z-index:-16001024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fldChar w:fldCharType="begin"/>
                    </w:r>
                    <w:r>
                      <w:rPr>
                        <w:spacing w:val="-4"/>
                        <w:sz w:val="22"/>
                      </w:rPr>
                      <w:instrText> PAGE </w:instrText>
                    </w:r>
                    <w:r>
                      <w:rPr>
                        <w:spacing w:val="-4"/>
                        <w:sz w:val="22"/>
                      </w:rPr>
                      <w:fldChar w:fldCharType="separate"/>
                    </w:r>
                    <w:r>
                      <w:rPr>
                        <w:spacing w:val="-4"/>
                        <w:sz w:val="22"/>
                      </w:rPr>
                      <w:t>1189</w:t>
                    </w:r>
                    <w:r>
                      <w:rPr>
                        <w:spacing w:val="-4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920">
              <wp:simplePos x="0" y="0"/>
              <wp:positionH relativeFrom="page">
                <wp:posOffset>1062135</wp:posOffset>
              </wp:positionH>
              <wp:positionV relativeFrom="page">
                <wp:posOffset>958176</wp:posOffset>
              </wp:positionV>
              <wp:extent cx="579691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96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915" h="0">
                            <a:moveTo>
                              <a:pt x="0" y="0"/>
                            </a:moveTo>
                            <a:lnTo>
                              <a:pt x="5796715" y="0"/>
                            </a:lnTo>
                          </a:path>
                        </a:pathLst>
                      </a:custGeom>
                      <a:ln w="634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2560" from="83.632698pt,75.446999pt" to="540.066998pt,75.446999pt" stroked="true" strokeweight=".49997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432">
              <wp:simplePos x="0" y="0"/>
              <wp:positionH relativeFrom="page">
                <wp:posOffset>1067435</wp:posOffset>
              </wp:positionH>
              <wp:positionV relativeFrom="page">
                <wp:posOffset>450440</wp:posOffset>
              </wp:positionV>
              <wp:extent cx="3105785" cy="5016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5785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Borneo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Nursing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Journal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(BNJ)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Volume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8,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Nomor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2,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Tahun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2026,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Halaman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1189-</w:t>
                          </w:r>
                          <w:r>
                            <w:rPr>
                              <w:sz w:val="22"/>
                            </w:rPr>
                            <w:t>119</w:t>
                          </w:r>
                          <w:r>
                            <w:rPr>
                              <w:sz w:val="22"/>
                            </w:rPr>
                            <w:t>7</w:t>
                          </w:r>
                          <w:r>
                            <w:rPr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https://bnj.akys.ac.id/BNJ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50003pt;margin-top:35.467754pt;width:244.55pt;height:39.5pt;mso-position-horizontal-relative:page;mso-position-vertical-relative:page;z-index:-1600204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Borneo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Nursing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Journal</w:t>
                    </w:r>
                    <w:r>
                      <w:rPr>
                        <w:b/>
                        <w:spacing w:val="-2"/>
                        <w:sz w:val="22"/>
                      </w:rPr>
                      <w:t> (BNJ)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Volume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8,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Nomor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2,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Tahun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2026,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Halaman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1189-</w:t>
                    </w:r>
                    <w:r>
                      <w:rPr>
                        <w:sz w:val="22"/>
                      </w:rPr>
                      <w:t>119</w:t>
                    </w:r>
                    <w:r>
                      <w:rPr>
                        <w:sz w:val="22"/>
                      </w:rPr>
                      <w:t>7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https://bnj.akys.ac.id/BNJ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5682059</wp:posOffset>
              </wp:positionH>
              <wp:positionV relativeFrom="page">
                <wp:posOffset>611081</wp:posOffset>
              </wp:positionV>
              <wp:extent cx="1141095" cy="3409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4109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36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P-ISSN: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2685-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5054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E-ISSN: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2654-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8453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7.40625pt;margin-top:48.116653pt;width:89.85pt;height:26.85pt;mso-position-horizontal-relative:page;mso-position-vertical-relative:page;z-index:-1600153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3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P-ISSN: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2685-</w:t>
                    </w:r>
                    <w:r>
                      <w:rPr>
                        <w:spacing w:val="-4"/>
                        <w:sz w:val="22"/>
                      </w:rPr>
                      <w:t>5054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E-ISSN: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2654-</w:t>
                    </w:r>
                    <w:r>
                      <w:rPr>
                        <w:spacing w:val="-4"/>
                        <w:sz w:val="22"/>
                      </w:rPr>
                      <w:t>8453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622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493" w:hanging="4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67" w:hanging="4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40" w:hanging="4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14" w:hanging="4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88" w:hanging="4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61" w:hanging="4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35" w:hanging="4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08" w:hanging="48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99" w:hanging="35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385" w:hanging="35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71" w:hanging="35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56" w:hanging="35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42" w:hanging="35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28" w:hanging="35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3" w:hanging="35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99" w:hanging="35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84" w:hanging="357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9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84" w:hanging="360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75"/>
      <w:ind w:left="502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275"/>
      <w:ind w:left="497" w:hanging="356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40" w:right="143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622" w:hanging="48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armeliaelga@gmail.com" TargetMode="External"/><Relationship Id="rId8" Type="http://schemas.openxmlformats.org/officeDocument/2006/relationships/hyperlink" Target="https://doi.org/10.3389/fnhum.2022.910624" TargetMode="External"/><Relationship Id="rId9" Type="http://schemas.openxmlformats.org/officeDocument/2006/relationships/hyperlink" Target="https://doi.org/10.20473/jbe.v5i32017.298-310" TargetMode="External"/><Relationship Id="rId10" Type="http://schemas.openxmlformats.org/officeDocument/2006/relationships/hyperlink" Target="https://doi.org/10.21009/jpja.v8i02.61681" TargetMode="External"/><Relationship Id="rId11" Type="http://schemas.openxmlformats.org/officeDocument/2006/relationships/hyperlink" Target="https://doi.org/10.54082/jamsi.1121" TargetMode="External"/><Relationship Id="rId12" Type="http://schemas.openxmlformats.org/officeDocument/2006/relationships/hyperlink" Target="https://doi.org/10.1016/j.ypmed.2021.106731" TargetMode="External"/><Relationship Id="rId13" Type="http://schemas.openxmlformats.org/officeDocument/2006/relationships/hyperlink" Target="https://doi.org/10.1186/s12889-024-18014-x" TargetMode="External"/><Relationship Id="rId14" Type="http://schemas.openxmlformats.org/officeDocument/2006/relationships/hyperlink" Target="https://doi.org/10.37304/barigas.v1i1.8034" TargetMode="External"/><Relationship Id="rId15" Type="http://schemas.openxmlformats.org/officeDocument/2006/relationships/hyperlink" Target="https://doi.org/10.1159/000508055" TargetMode="External"/><Relationship Id="rId16" Type="http://schemas.openxmlformats.org/officeDocument/2006/relationships/hyperlink" Target="https://doi.org/10.1038/s41598-020-61627-6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2026-04-14T13:37:37Z</dcterms:created>
  <dcterms:modified xsi:type="dcterms:W3CDTF">2026-04-14T13:37:37Z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2026-04-14T00:00:00Z</vt:filetime>
  </property>
  <property fmtid="{D5CDD505-2E9C-101B-9397-08002B2CF9AE}" pid="4" name="Producer">
    <vt:lpwstr>3-Heights(TM) PDF Security Shell 4.8.25.2 (http://www.pdf-tools.com)</vt:lpwstr>
  </property>
</Properties>
</file>